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F6B" w:rsidRPr="00C9737A" w:rsidRDefault="00A01126" w:rsidP="00C9737A">
      <w:pPr>
        <w:spacing w:line="276" w:lineRule="auto"/>
        <w:rPr>
          <w:rFonts w:ascii="Arial" w:hAnsi="Arial" w:cs="Arial"/>
          <w:b/>
          <w:i/>
          <w:sz w:val="22"/>
          <w:szCs w:val="22"/>
          <w:lang w:val="mn-MN"/>
        </w:rPr>
      </w:pPr>
      <w:r w:rsidRPr="00C9737A">
        <w:rPr>
          <w:rFonts w:ascii="Arial" w:hAnsi="Arial" w:cs="Arial"/>
          <w:b/>
          <w:i/>
          <w:sz w:val="22"/>
          <w:szCs w:val="22"/>
          <w:lang w:val="mn-MN"/>
        </w:rPr>
        <w:t xml:space="preserve">Хөгжлийн бэрхшээлтэй хүний хөгжлийн ерөнхий газар </w:t>
      </w:r>
    </w:p>
    <w:p w:rsidR="000946A6" w:rsidRPr="00C9737A" w:rsidRDefault="00C9737A" w:rsidP="00C9737A">
      <w:pPr>
        <w:spacing w:line="276" w:lineRule="auto"/>
        <w:rPr>
          <w:rFonts w:ascii="Arial" w:hAnsi="Arial" w:cs="Arial"/>
          <w:sz w:val="22"/>
          <w:szCs w:val="22"/>
          <w:lang w:val="mn-MN"/>
        </w:rPr>
      </w:pPr>
      <w:r w:rsidRPr="00C9737A">
        <w:rPr>
          <w:rFonts w:ascii="Arial" w:hAnsi="Arial" w:cs="Arial"/>
          <w:sz w:val="22"/>
          <w:szCs w:val="22"/>
          <w:lang w:val="mn-MN"/>
        </w:rPr>
        <w:t xml:space="preserve">                                           </w:t>
      </w:r>
      <w:r w:rsidR="004028B9" w:rsidRPr="00C9737A">
        <w:rPr>
          <w:rFonts w:ascii="Arial" w:hAnsi="Arial" w:cs="Arial"/>
          <w:sz w:val="22"/>
          <w:szCs w:val="22"/>
          <w:lang w:val="mn-MN"/>
        </w:rPr>
        <w:t>Хүртээмжтэй нийгмийн</w:t>
      </w:r>
      <w:r w:rsidR="00284B79" w:rsidRPr="00C9737A">
        <w:rPr>
          <w:rFonts w:ascii="Arial" w:hAnsi="Arial" w:cs="Arial"/>
          <w:sz w:val="22"/>
          <w:szCs w:val="22"/>
          <w:lang w:val="mn-MN"/>
        </w:rPr>
        <w:t xml:space="preserve"> төлөө</w:t>
      </w:r>
      <w:r w:rsidR="00284B79" w:rsidRPr="00C9737A">
        <w:rPr>
          <w:rFonts w:ascii="Arial" w:hAnsi="Arial" w:cs="Arial"/>
          <w:sz w:val="22"/>
          <w:szCs w:val="22"/>
          <w:lang w:val="mn-MN"/>
        </w:rPr>
        <w:br/>
      </w:r>
      <w:r w:rsidRPr="00C9737A">
        <w:rPr>
          <w:rFonts w:ascii="Arial" w:hAnsi="Arial" w:cs="Arial"/>
          <w:sz w:val="22"/>
          <w:szCs w:val="22"/>
          <w:lang w:val="mn-MN"/>
        </w:rPr>
        <w:t xml:space="preserve">                                           </w:t>
      </w:r>
      <w:r w:rsidR="00284B79" w:rsidRPr="00C9737A">
        <w:rPr>
          <w:rFonts w:ascii="Arial" w:hAnsi="Arial" w:cs="Arial"/>
          <w:sz w:val="22"/>
          <w:szCs w:val="22"/>
          <w:lang w:val="mn-MN"/>
        </w:rPr>
        <w:t>Хүн бүрийн оролцоог дэмжь</w:t>
      </w:r>
      <w:r w:rsidR="004028B9" w:rsidRPr="00C9737A">
        <w:rPr>
          <w:rFonts w:ascii="Arial" w:hAnsi="Arial" w:cs="Arial"/>
          <w:sz w:val="22"/>
          <w:szCs w:val="22"/>
          <w:lang w:val="mn-MN"/>
        </w:rPr>
        <w:t>е</w:t>
      </w:r>
      <w:r w:rsidR="000946A6" w:rsidRPr="00C9737A">
        <w:rPr>
          <w:rFonts w:ascii="Arial" w:hAnsi="Arial" w:cs="Arial"/>
          <w:sz w:val="22"/>
          <w:szCs w:val="22"/>
          <w:lang w:val="mn-MN"/>
        </w:rPr>
        <w:t xml:space="preserve">     /</w:t>
      </w:r>
      <w:r w:rsidR="000946A6" w:rsidRPr="00C9737A">
        <w:rPr>
          <w:rFonts w:ascii="Arial" w:hAnsi="Arial" w:cs="Arial"/>
          <w:b/>
          <w:sz w:val="22"/>
          <w:szCs w:val="22"/>
          <w:lang w:val="mn-MN"/>
        </w:rPr>
        <w:t>лого</w:t>
      </w:r>
      <w:r w:rsidR="000946A6" w:rsidRPr="00C9737A">
        <w:rPr>
          <w:rFonts w:ascii="Arial" w:hAnsi="Arial" w:cs="Arial"/>
          <w:sz w:val="22"/>
          <w:szCs w:val="22"/>
          <w:lang w:val="mn-MN"/>
        </w:rPr>
        <w:t>/</w:t>
      </w:r>
    </w:p>
    <w:p w:rsidR="00C9737A" w:rsidRDefault="00C9737A" w:rsidP="00C9737A">
      <w:pPr>
        <w:spacing w:line="276" w:lineRule="auto"/>
        <w:jc w:val="both"/>
        <w:rPr>
          <w:rFonts w:ascii="Arial" w:hAnsi="Arial" w:cs="Arial"/>
          <w:sz w:val="22"/>
          <w:shd w:val="clear" w:color="auto" w:fill="FFFFFF"/>
          <w:lang w:val="mn-MN"/>
        </w:rPr>
      </w:pPr>
      <w:r>
        <w:rPr>
          <w:rFonts w:ascii="Arial" w:hAnsi="Arial" w:cs="Arial"/>
          <w:sz w:val="22"/>
          <w:shd w:val="clear" w:color="auto" w:fill="FFFFFF"/>
          <w:lang w:val="mn-MN"/>
        </w:rPr>
        <w:t xml:space="preserve"> </w:t>
      </w:r>
    </w:p>
    <w:p w:rsidR="00E14908" w:rsidRPr="00C9737A" w:rsidRDefault="00C9737A" w:rsidP="00C9737A">
      <w:pPr>
        <w:spacing w:line="276" w:lineRule="auto"/>
        <w:ind w:left="288"/>
        <w:jc w:val="both"/>
        <w:rPr>
          <w:rFonts w:ascii="Arial" w:hAnsi="Arial" w:cs="Arial"/>
          <w:sz w:val="22"/>
          <w:szCs w:val="22"/>
          <w:shd w:val="clear" w:color="auto" w:fill="FFFFFF"/>
          <w:lang w:val="mn-MN"/>
        </w:rPr>
      </w:pPr>
      <w:r>
        <w:rPr>
          <w:rFonts w:ascii="Arial" w:hAnsi="Arial" w:cs="Arial"/>
          <w:sz w:val="22"/>
          <w:shd w:val="clear" w:color="auto" w:fill="FFFFFF"/>
          <w:lang w:val="mn-MN"/>
        </w:rPr>
        <w:t xml:space="preserve">                 </w:t>
      </w:r>
      <w:r w:rsidR="00E14908" w:rsidRPr="00C9737A">
        <w:rPr>
          <w:rFonts w:ascii="Arial" w:hAnsi="Arial" w:cs="Arial"/>
          <w:sz w:val="22"/>
          <w:szCs w:val="22"/>
          <w:shd w:val="clear" w:color="auto" w:fill="FFFFFF"/>
        </w:rPr>
        <w:t>НҮБ-</w:t>
      </w:r>
      <w:proofErr w:type="spellStart"/>
      <w:r w:rsidR="00E14908" w:rsidRPr="00C9737A">
        <w:rPr>
          <w:rFonts w:ascii="Arial" w:hAnsi="Arial" w:cs="Arial"/>
          <w:sz w:val="22"/>
          <w:szCs w:val="22"/>
          <w:shd w:val="clear" w:color="auto" w:fill="FFFFFF"/>
        </w:rPr>
        <w:t>ын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Ерөнхий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Ассемблейн</w:t>
      </w:r>
      <w:proofErr w:type="spellEnd"/>
      <w:r w:rsidR="00E14908" w:rsidRPr="00C9737A">
        <w:rPr>
          <w:rFonts w:ascii="Arial" w:hAnsi="Arial" w:cs="Arial"/>
          <w:sz w:val="22"/>
          <w:szCs w:val="22"/>
          <w:shd w:val="clear" w:color="auto" w:fill="FFFFFF"/>
        </w:rPr>
        <w:t xml:space="preserve"> 61 </w:t>
      </w:r>
      <w:proofErr w:type="spellStart"/>
      <w:r w:rsidR="00E14908" w:rsidRPr="00C9737A">
        <w:rPr>
          <w:rFonts w:ascii="Arial" w:hAnsi="Arial" w:cs="Arial"/>
          <w:sz w:val="22"/>
          <w:szCs w:val="22"/>
          <w:shd w:val="clear" w:color="auto" w:fill="FFFFFF"/>
        </w:rPr>
        <w:t>дүгээр</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чуулганаар</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баталсан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Хөгжлийн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бэрхшээлтэй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хүмүүсийн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эрхийн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тухай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конвенц</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түүний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нэмэлт</w:t>
      </w:r>
      <w:proofErr w:type="spellEnd"/>
      <w:r w:rsidR="00E14908" w:rsidRPr="00C9737A">
        <w:rPr>
          <w:rFonts w:ascii="Arial" w:hAnsi="Arial" w:cs="Arial"/>
          <w:sz w:val="22"/>
          <w:szCs w:val="22"/>
          <w:shd w:val="clear" w:color="auto" w:fill="FFFFFF"/>
        </w:rPr>
        <w:t xml:space="preserve"> </w:t>
      </w:r>
      <w:proofErr w:type="spellStart"/>
      <w:proofErr w:type="gramStart"/>
      <w:r w:rsidR="00E14908" w:rsidRPr="00C9737A">
        <w:rPr>
          <w:rFonts w:ascii="Arial" w:hAnsi="Arial" w:cs="Arial"/>
          <w:sz w:val="22"/>
          <w:szCs w:val="22"/>
          <w:shd w:val="clear" w:color="auto" w:fill="FFFFFF"/>
        </w:rPr>
        <w:t>протоколд</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Монгол</w:t>
      </w:r>
      <w:proofErr w:type="spellEnd"/>
      <w:proofErr w:type="gram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Улс</w:t>
      </w:r>
      <w:proofErr w:type="spellEnd"/>
      <w:r w:rsidR="00E14908" w:rsidRPr="00C9737A">
        <w:rPr>
          <w:rFonts w:ascii="Arial" w:hAnsi="Arial" w:cs="Arial"/>
          <w:sz w:val="22"/>
          <w:szCs w:val="22"/>
          <w:shd w:val="clear" w:color="auto" w:fill="FFFFFF"/>
        </w:rPr>
        <w:t xml:space="preserve"> 2008 </w:t>
      </w:r>
      <w:proofErr w:type="spellStart"/>
      <w:r w:rsidR="00E14908" w:rsidRPr="00C9737A">
        <w:rPr>
          <w:rFonts w:ascii="Arial" w:hAnsi="Arial" w:cs="Arial"/>
          <w:sz w:val="22"/>
          <w:szCs w:val="22"/>
          <w:shd w:val="clear" w:color="auto" w:fill="FFFFFF"/>
        </w:rPr>
        <w:t>онд</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нэгдэн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орж</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уг</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конвенцийн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үзэл</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баримтлалд</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тулгуурлан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Хөгжлийн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бэрхшээлтэй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хүний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эрхийн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тухай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хуулийг</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Улсын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Их</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Хурлаас</w:t>
      </w:r>
      <w:proofErr w:type="spellEnd"/>
      <w:r w:rsidR="00E14908" w:rsidRPr="00C9737A">
        <w:rPr>
          <w:rFonts w:ascii="Arial" w:hAnsi="Arial" w:cs="Arial"/>
          <w:sz w:val="22"/>
          <w:szCs w:val="22"/>
          <w:shd w:val="clear" w:color="auto" w:fill="FFFFFF"/>
        </w:rPr>
        <w:t xml:space="preserve"> 2016 </w:t>
      </w:r>
      <w:proofErr w:type="spellStart"/>
      <w:r w:rsidR="00E14908" w:rsidRPr="00C9737A">
        <w:rPr>
          <w:rFonts w:ascii="Arial" w:hAnsi="Arial" w:cs="Arial"/>
          <w:sz w:val="22"/>
          <w:szCs w:val="22"/>
          <w:shd w:val="clear" w:color="auto" w:fill="FFFFFF"/>
        </w:rPr>
        <w:t>онд</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баталсан</w:t>
      </w:r>
      <w:proofErr w:type="spellEnd"/>
      <w:r w:rsidR="00E14908" w:rsidRPr="00C9737A">
        <w:rPr>
          <w:rFonts w:ascii="Arial" w:hAnsi="Arial" w:cs="Arial"/>
          <w:sz w:val="22"/>
          <w:szCs w:val="22"/>
          <w:shd w:val="clear" w:color="auto" w:fill="FFFFFF"/>
        </w:rPr>
        <w:t>.</w:t>
      </w:r>
    </w:p>
    <w:p w:rsidR="00E14908" w:rsidRPr="00C9737A" w:rsidRDefault="00C9737A" w:rsidP="00C9737A">
      <w:pPr>
        <w:spacing w:line="276" w:lineRule="auto"/>
        <w:ind w:left="288"/>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 xml:space="preserve">                </w:t>
      </w:r>
      <w:proofErr w:type="spellStart"/>
      <w:r w:rsidR="00E14908" w:rsidRPr="00C9737A">
        <w:rPr>
          <w:rFonts w:ascii="Arial" w:hAnsi="Arial" w:cs="Arial"/>
          <w:sz w:val="22"/>
          <w:szCs w:val="22"/>
          <w:shd w:val="clear" w:color="auto" w:fill="FFFFFF"/>
        </w:rPr>
        <w:t>Тус</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хуулийн</w:t>
      </w:r>
      <w:proofErr w:type="spellEnd"/>
      <w:r w:rsidR="00E14908" w:rsidRPr="00C9737A">
        <w:rPr>
          <w:rFonts w:ascii="Arial" w:hAnsi="Arial" w:cs="Arial"/>
          <w:sz w:val="22"/>
          <w:szCs w:val="22"/>
          <w:shd w:val="clear" w:color="auto" w:fill="FFFFFF"/>
        </w:rPr>
        <w:t xml:space="preserve"> 40 </w:t>
      </w:r>
      <w:proofErr w:type="spellStart"/>
      <w:r w:rsidR="00E14908" w:rsidRPr="00C9737A">
        <w:rPr>
          <w:rFonts w:ascii="Arial" w:hAnsi="Arial" w:cs="Arial"/>
          <w:sz w:val="22"/>
          <w:szCs w:val="22"/>
          <w:shd w:val="clear" w:color="auto" w:fill="FFFFFF"/>
        </w:rPr>
        <w:t>дүгээр</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зүйлд</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Хөгжлийн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бэрхшээлтэй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хүний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эрхийн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тухай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конвенц</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холбогдох</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хууль</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тогтоомжийг</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хэрэгжүүлэх</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салбар</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дундын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үйл</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ажиллагааны</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уялдаа</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холбоог</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хангах</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хөгжлийн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бэрхшээлтэй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хүний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эрхийг</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хангах</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оролцоог</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нэмэгдүүлэх</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зэрэг</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чиглэлээр</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үндэсний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хэмжээнд</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ажиллах</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хөгжлийн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бэрхшээлтэй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хүний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асуудал</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хариуцсан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төрийн</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захиргааны</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байгууллага</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бий</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болгохыг</w:t>
      </w:r>
      <w:proofErr w:type="spellEnd"/>
      <w:r w:rsidR="00E14908" w:rsidRPr="00C9737A">
        <w:rPr>
          <w:rFonts w:ascii="Arial" w:hAnsi="Arial" w:cs="Arial"/>
          <w:sz w:val="22"/>
          <w:szCs w:val="22"/>
          <w:shd w:val="clear" w:color="auto" w:fill="FFFFFF"/>
        </w:rPr>
        <w:t xml:space="preserve"> </w:t>
      </w:r>
      <w:proofErr w:type="spellStart"/>
      <w:r w:rsidR="00E14908" w:rsidRPr="00C9737A">
        <w:rPr>
          <w:rFonts w:ascii="Arial" w:hAnsi="Arial" w:cs="Arial"/>
          <w:sz w:val="22"/>
          <w:szCs w:val="22"/>
          <w:shd w:val="clear" w:color="auto" w:fill="FFFFFF"/>
        </w:rPr>
        <w:t>хуульчилсан</w:t>
      </w:r>
      <w:proofErr w:type="spellEnd"/>
      <w:r w:rsidR="00E14908" w:rsidRPr="00C9737A">
        <w:rPr>
          <w:rFonts w:ascii="Arial" w:hAnsi="Arial" w:cs="Arial"/>
          <w:sz w:val="22"/>
          <w:szCs w:val="22"/>
          <w:shd w:val="clear" w:color="auto" w:fill="FFFFFF"/>
        </w:rPr>
        <w:t> </w:t>
      </w:r>
      <w:proofErr w:type="spellStart"/>
      <w:r w:rsidR="00E14908" w:rsidRPr="00C9737A">
        <w:rPr>
          <w:rFonts w:ascii="Arial" w:hAnsi="Arial" w:cs="Arial"/>
          <w:sz w:val="22"/>
          <w:szCs w:val="22"/>
          <w:shd w:val="clear" w:color="auto" w:fill="FFFFFF"/>
        </w:rPr>
        <w:t>юм</w:t>
      </w:r>
      <w:proofErr w:type="spellEnd"/>
      <w:r w:rsidR="00E14908" w:rsidRPr="00C9737A">
        <w:rPr>
          <w:rFonts w:ascii="Arial" w:hAnsi="Arial" w:cs="Arial"/>
          <w:sz w:val="22"/>
          <w:szCs w:val="22"/>
          <w:shd w:val="clear" w:color="auto" w:fill="FFFFFF"/>
        </w:rPr>
        <w:t>.</w:t>
      </w:r>
    </w:p>
    <w:p w:rsidR="00E14908" w:rsidRPr="00C9737A" w:rsidRDefault="00C9737A" w:rsidP="00C9737A">
      <w:pPr>
        <w:spacing w:line="276" w:lineRule="auto"/>
        <w:ind w:left="288"/>
        <w:jc w:val="both"/>
        <w:rPr>
          <w:rFonts w:ascii="Arial" w:eastAsia="Times New Roman" w:hAnsi="Arial" w:cs="Arial"/>
          <w:sz w:val="22"/>
          <w:szCs w:val="22"/>
          <w:lang w:val="mn-MN"/>
        </w:rPr>
      </w:pPr>
      <w:r>
        <w:rPr>
          <w:rFonts w:ascii="Arial" w:eastAsia="Times New Roman" w:hAnsi="Arial" w:cs="Arial"/>
          <w:sz w:val="22"/>
          <w:szCs w:val="22"/>
          <w:lang w:val="mn-MN"/>
        </w:rPr>
        <w:t xml:space="preserve">                 </w:t>
      </w:r>
      <w:r w:rsidR="00E14908" w:rsidRPr="00C9737A">
        <w:rPr>
          <w:rFonts w:ascii="Arial" w:eastAsia="Times New Roman" w:hAnsi="Arial" w:cs="Arial"/>
          <w:sz w:val="22"/>
          <w:szCs w:val="22"/>
        </w:rPr>
        <w:t xml:space="preserve">2018 </w:t>
      </w:r>
      <w:proofErr w:type="spellStart"/>
      <w:r w:rsidR="00E14908" w:rsidRPr="00C9737A">
        <w:rPr>
          <w:rFonts w:ascii="Arial" w:eastAsia="Times New Roman" w:hAnsi="Arial" w:cs="Arial"/>
          <w:sz w:val="22"/>
          <w:szCs w:val="22"/>
        </w:rPr>
        <w:t>оны</w:t>
      </w:r>
      <w:proofErr w:type="spellEnd"/>
      <w:r w:rsidR="00E14908" w:rsidRPr="00C9737A">
        <w:rPr>
          <w:rFonts w:ascii="Arial" w:eastAsia="Times New Roman" w:hAnsi="Arial" w:cs="Arial"/>
          <w:sz w:val="22"/>
          <w:szCs w:val="22"/>
        </w:rPr>
        <w:t xml:space="preserve"> 8 </w:t>
      </w:r>
      <w:proofErr w:type="spellStart"/>
      <w:r w:rsidR="00E14908" w:rsidRPr="00C9737A">
        <w:rPr>
          <w:rFonts w:ascii="Arial" w:eastAsia="Times New Roman" w:hAnsi="Arial" w:cs="Arial"/>
          <w:sz w:val="22"/>
          <w:szCs w:val="22"/>
        </w:rPr>
        <w:t>дугаар</w:t>
      </w:r>
      <w:proofErr w:type="spellEnd"/>
      <w:r w:rsidR="00E14908" w:rsidRPr="00C9737A">
        <w:rPr>
          <w:rFonts w:ascii="Arial" w:eastAsia="Times New Roman" w:hAnsi="Arial" w:cs="Arial"/>
          <w:sz w:val="22"/>
          <w:szCs w:val="22"/>
        </w:rPr>
        <w:t xml:space="preserve"> </w:t>
      </w:r>
      <w:proofErr w:type="spellStart"/>
      <w:r w:rsidR="00E14908" w:rsidRPr="00C9737A">
        <w:rPr>
          <w:rFonts w:ascii="Arial" w:eastAsia="Times New Roman" w:hAnsi="Arial" w:cs="Arial"/>
          <w:sz w:val="22"/>
          <w:szCs w:val="22"/>
        </w:rPr>
        <w:t>сарын</w:t>
      </w:r>
      <w:proofErr w:type="spellEnd"/>
      <w:r w:rsidR="00E14908" w:rsidRPr="00C9737A">
        <w:rPr>
          <w:rFonts w:ascii="Arial" w:eastAsia="Times New Roman" w:hAnsi="Arial" w:cs="Arial"/>
          <w:sz w:val="22"/>
          <w:szCs w:val="22"/>
        </w:rPr>
        <w:t xml:space="preserve"> 15-ны </w:t>
      </w:r>
      <w:proofErr w:type="spellStart"/>
      <w:r w:rsidR="00E14908" w:rsidRPr="00C9737A">
        <w:rPr>
          <w:rFonts w:ascii="Arial" w:eastAsia="Times New Roman" w:hAnsi="Arial" w:cs="Arial"/>
          <w:sz w:val="22"/>
          <w:szCs w:val="22"/>
        </w:rPr>
        <w:t>өд</w:t>
      </w:r>
      <w:proofErr w:type="spellEnd"/>
      <w:r w:rsidR="00E14908" w:rsidRPr="00C9737A">
        <w:rPr>
          <w:rFonts w:ascii="Arial" w:eastAsia="Times New Roman" w:hAnsi="Arial" w:cs="Arial"/>
          <w:sz w:val="22"/>
          <w:szCs w:val="22"/>
          <w:lang w:val="mn-MN"/>
        </w:rPr>
        <w:t xml:space="preserve">рийн Засгийн газрын 250 дугаар тогтоол буюу агентлаг байгуулах </w:t>
      </w:r>
      <w:proofErr w:type="gramStart"/>
      <w:r w:rsidR="00E14908" w:rsidRPr="00C9737A">
        <w:rPr>
          <w:rFonts w:ascii="Arial" w:eastAsia="Times New Roman" w:hAnsi="Arial" w:cs="Arial"/>
          <w:sz w:val="22"/>
          <w:szCs w:val="22"/>
          <w:lang w:val="mn-MN"/>
        </w:rPr>
        <w:t xml:space="preserve">тухай </w:t>
      </w:r>
      <w:r w:rsidR="00E14908" w:rsidRPr="00C9737A">
        <w:rPr>
          <w:rFonts w:ascii="Arial" w:hAnsi="Arial" w:cs="Arial"/>
          <w:sz w:val="22"/>
          <w:szCs w:val="22"/>
          <w:lang w:val="mn-MN"/>
        </w:rPr>
        <w:t xml:space="preserve"> </w:t>
      </w:r>
      <w:proofErr w:type="spellStart"/>
      <w:r w:rsidR="00E14908" w:rsidRPr="00C9737A">
        <w:rPr>
          <w:rFonts w:ascii="Arial" w:hAnsi="Arial" w:cs="Arial"/>
          <w:sz w:val="22"/>
          <w:szCs w:val="22"/>
        </w:rPr>
        <w:t>Монгол</w:t>
      </w:r>
      <w:proofErr w:type="spellEnd"/>
      <w:proofErr w:type="gramEnd"/>
      <w:r w:rsidR="00E14908" w:rsidRPr="00C9737A">
        <w:rPr>
          <w:rFonts w:ascii="Arial" w:hAnsi="Arial" w:cs="Arial"/>
          <w:sz w:val="22"/>
          <w:szCs w:val="22"/>
        </w:rPr>
        <w:t xml:space="preserve"> </w:t>
      </w:r>
      <w:proofErr w:type="spellStart"/>
      <w:r w:rsidR="00E14908" w:rsidRPr="00C9737A">
        <w:rPr>
          <w:rFonts w:ascii="Arial" w:hAnsi="Arial" w:cs="Arial"/>
          <w:sz w:val="22"/>
          <w:szCs w:val="22"/>
        </w:rPr>
        <w:t>Улсын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Засгийн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газрын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тухай</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хуулийн</w:t>
      </w:r>
      <w:proofErr w:type="spellEnd"/>
      <w:r w:rsidR="00E14908" w:rsidRPr="00C9737A">
        <w:rPr>
          <w:rFonts w:ascii="Arial" w:hAnsi="Arial" w:cs="Arial"/>
          <w:sz w:val="22"/>
          <w:szCs w:val="22"/>
        </w:rPr>
        <w:t xml:space="preserve"> 183 </w:t>
      </w:r>
      <w:proofErr w:type="spellStart"/>
      <w:r w:rsidR="00E14908" w:rsidRPr="00C9737A">
        <w:rPr>
          <w:rFonts w:ascii="Arial" w:hAnsi="Arial" w:cs="Arial"/>
          <w:sz w:val="22"/>
          <w:szCs w:val="22"/>
        </w:rPr>
        <w:t>дугаар</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зүйлийн</w:t>
      </w:r>
      <w:proofErr w:type="spellEnd"/>
      <w:r w:rsidR="00E14908" w:rsidRPr="00C9737A">
        <w:rPr>
          <w:rFonts w:ascii="Arial" w:hAnsi="Arial" w:cs="Arial"/>
          <w:sz w:val="22"/>
          <w:szCs w:val="22"/>
        </w:rPr>
        <w:t xml:space="preserve"> 1 </w:t>
      </w:r>
      <w:proofErr w:type="spellStart"/>
      <w:r w:rsidR="00E14908" w:rsidRPr="00C9737A">
        <w:rPr>
          <w:rFonts w:ascii="Arial" w:hAnsi="Arial" w:cs="Arial"/>
          <w:sz w:val="22"/>
          <w:szCs w:val="22"/>
        </w:rPr>
        <w:t>дэх</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хэсэг</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Засгийн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газрын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агентлагийн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эрх</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зүйн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байдлын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тухай</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хуулийн</w:t>
      </w:r>
      <w:proofErr w:type="spellEnd"/>
      <w:r w:rsidR="00E14908" w:rsidRPr="00C9737A">
        <w:rPr>
          <w:rFonts w:ascii="Arial" w:hAnsi="Arial" w:cs="Arial"/>
          <w:sz w:val="22"/>
          <w:szCs w:val="22"/>
        </w:rPr>
        <w:t xml:space="preserve"> 5.1, 9.1, </w:t>
      </w:r>
      <w:proofErr w:type="spellStart"/>
      <w:r w:rsidR="00E14908" w:rsidRPr="00C9737A">
        <w:rPr>
          <w:rFonts w:ascii="Arial" w:hAnsi="Arial" w:cs="Arial"/>
          <w:sz w:val="22"/>
          <w:szCs w:val="22"/>
        </w:rPr>
        <w:t>Улсын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Их</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Хурлын</w:t>
      </w:r>
      <w:proofErr w:type="spellEnd"/>
      <w:r w:rsidR="00E14908" w:rsidRPr="00C9737A">
        <w:rPr>
          <w:rFonts w:ascii="Arial" w:hAnsi="Arial" w:cs="Arial"/>
          <w:sz w:val="22"/>
          <w:szCs w:val="22"/>
        </w:rPr>
        <w:t xml:space="preserve"> 2018 </w:t>
      </w:r>
      <w:proofErr w:type="spellStart"/>
      <w:r w:rsidR="00E14908" w:rsidRPr="00C9737A">
        <w:rPr>
          <w:rFonts w:ascii="Arial" w:hAnsi="Arial" w:cs="Arial"/>
          <w:sz w:val="22"/>
          <w:szCs w:val="22"/>
        </w:rPr>
        <w:t>оны</w:t>
      </w:r>
      <w:proofErr w:type="spellEnd"/>
      <w:r w:rsidR="00E14908" w:rsidRPr="00C9737A">
        <w:rPr>
          <w:rFonts w:ascii="Arial" w:hAnsi="Arial" w:cs="Arial"/>
          <w:sz w:val="22"/>
          <w:szCs w:val="22"/>
        </w:rPr>
        <w:t xml:space="preserve"> 56 </w:t>
      </w:r>
      <w:proofErr w:type="spellStart"/>
      <w:r w:rsidR="00E14908" w:rsidRPr="00C9737A">
        <w:rPr>
          <w:rFonts w:ascii="Arial" w:hAnsi="Arial" w:cs="Arial"/>
          <w:sz w:val="22"/>
          <w:szCs w:val="22"/>
        </w:rPr>
        <w:t>дугаар</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тогтоолыг</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тус</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тус</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үндэслэн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Монгол</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Улсын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Засгийн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газраас</w:t>
      </w:r>
      <w:proofErr w:type="spellEnd"/>
      <w:r w:rsidR="00E14908" w:rsidRPr="00C9737A">
        <w:rPr>
          <w:rFonts w:ascii="Arial" w:hAnsi="Arial" w:cs="Arial"/>
          <w:sz w:val="22"/>
          <w:szCs w:val="22"/>
        </w:rPr>
        <w:t xml:space="preserve"> ТОГТООХ </w:t>
      </w:r>
      <w:proofErr w:type="spellStart"/>
      <w:r w:rsidR="00E14908" w:rsidRPr="00C9737A">
        <w:rPr>
          <w:rFonts w:ascii="Arial" w:hAnsi="Arial" w:cs="Arial"/>
          <w:sz w:val="22"/>
          <w:szCs w:val="22"/>
        </w:rPr>
        <w:t>нь</w:t>
      </w:r>
      <w:proofErr w:type="spellEnd"/>
      <w:r w:rsidR="002B0F68" w:rsidRPr="00C9737A">
        <w:rPr>
          <w:rFonts w:ascii="Arial" w:hAnsi="Arial" w:cs="Arial"/>
          <w:sz w:val="22"/>
          <w:szCs w:val="22"/>
          <w:lang w:val="mn-MN"/>
        </w:rPr>
        <w:t xml:space="preserve"> </w:t>
      </w:r>
      <w:r w:rsidR="00E14908" w:rsidRPr="00C9737A">
        <w:rPr>
          <w:rFonts w:ascii="Arial" w:hAnsi="Arial" w:cs="Arial"/>
          <w:sz w:val="22"/>
          <w:szCs w:val="22"/>
        </w:rPr>
        <w:t>:</w:t>
      </w:r>
      <w:r w:rsidR="002B0F68" w:rsidRPr="00C9737A">
        <w:rPr>
          <w:rFonts w:ascii="Arial" w:hAnsi="Arial" w:cs="Arial"/>
          <w:sz w:val="22"/>
          <w:szCs w:val="22"/>
          <w:lang w:val="mn-MN"/>
        </w:rPr>
        <w:t xml:space="preserve"> </w:t>
      </w:r>
    </w:p>
    <w:p w:rsidR="00E14908" w:rsidRPr="00C9737A" w:rsidRDefault="00856EEA" w:rsidP="00C9737A">
      <w:pPr>
        <w:pStyle w:val="NormalWeb"/>
        <w:shd w:val="clear" w:color="auto" w:fill="FFFFFF"/>
        <w:spacing w:before="0" w:beforeAutospacing="0" w:after="150" w:afterAutospacing="0" w:line="276" w:lineRule="auto"/>
        <w:ind w:left="288" w:firstLine="720"/>
        <w:jc w:val="both"/>
        <w:textAlignment w:val="top"/>
        <w:rPr>
          <w:rFonts w:ascii="Arial" w:hAnsi="Arial" w:cs="Arial"/>
          <w:sz w:val="22"/>
          <w:szCs w:val="22"/>
        </w:rPr>
      </w:pPr>
      <w:r w:rsidRPr="00C9737A">
        <w:rPr>
          <w:rFonts w:ascii="Arial" w:hAnsi="Arial" w:cs="Arial"/>
          <w:sz w:val="22"/>
          <w:szCs w:val="22"/>
          <w:lang w:val="mn-MN"/>
        </w:rPr>
        <w:t>56.</w:t>
      </w:r>
      <w:r w:rsidR="00E14908" w:rsidRPr="00C9737A">
        <w:rPr>
          <w:rFonts w:ascii="Arial" w:hAnsi="Arial" w:cs="Arial"/>
          <w:sz w:val="22"/>
          <w:szCs w:val="22"/>
        </w:rPr>
        <w:t xml:space="preserve">1. </w:t>
      </w:r>
      <w:proofErr w:type="spellStart"/>
      <w:r w:rsidR="00E14908" w:rsidRPr="00C9737A">
        <w:rPr>
          <w:rFonts w:ascii="Arial" w:hAnsi="Arial" w:cs="Arial"/>
          <w:sz w:val="22"/>
          <w:szCs w:val="22"/>
        </w:rPr>
        <w:t>Хөдөлмөр</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нийгмийн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хамгааллын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сайдын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эрхлэх</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асуудлын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хүрээнд</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Засгийн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газрын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хэрэгжүүлэгч</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агентлаг-Хөгжлийн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бэрхшээлтэй</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хүний</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хөгжлийн</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ерөнхий</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газрыг</w:t>
      </w:r>
      <w:proofErr w:type="spellEnd"/>
      <w:r w:rsidR="00E14908" w:rsidRPr="00C9737A">
        <w:rPr>
          <w:rFonts w:ascii="Arial" w:hAnsi="Arial" w:cs="Arial"/>
          <w:sz w:val="22"/>
          <w:szCs w:val="22"/>
        </w:rPr>
        <w:t xml:space="preserve"> </w:t>
      </w:r>
      <w:proofErr w:type="spellStart"/>
      <w:r w:rsidR="00E14908" w:rsidRPr="00C9737A">
        <w:rPr>
          <w:rFonts w:ascii="Arial" w:hAnsi="Arial" w:cs="Arial"/>
          <w:sz w:val="22"/>
          <w:szCs w:val="22"/>
        </w:rPr>
        <w:t>байгуулсугай</w:t>
      </w:r>
      <w:proofErr w:type="spellEnd"/>
      <w:r w:rsidR="00E14908" w:rsidRPr="00C9737A">
        <w:rPr>
          <w:rFonts w:ascii="Arial" w:hAnsi="Arial" w:cs="Arial"/>
          <w:sz w:val="22"/>
          <w:szCs w:val="22"/>
        </w:rPr>
        <w:t>.</w:t>
      </w:r>
    </w:p>
    <w:p w:rsidR="00031290" w:rsidRPr="00C9737A" w:rsidRDefault="00031290" w:rsidP="00C9737A">
      <w:pPr>
        <w:pStyle w:val="NormalWeb"/>
        <w:shd w:val="clear" w:color="auto" w:fill="FFFFFF"/>
        <w:spacing w:before="0" w:beforeAutospacing="0" w:after="150" w:afterAutospacing="0" w:line="276" w:lineRule="auto"/>
        <w:ind w:left="288" w:firstLine="720"/>
        <w:jc w:val="both"/>
        <w:textAlignment w:val="top"/>
        <w:rPr>
          <w:rFonts w:ascii="Arial" w:hAnsi="Arial" w:cs="Arial"/>
          <w:sz w:val="22"/>
          <w:szCs w:val="22"/>
          <w:lang w:val="mn-MN"/>
        </w:rPr>
      </w:pPr>
      <w:r w:rsidRPr="00C9737A">
        <w:rPr>
          <w:rFonts w:ascii="Arial" w:hAnsi="Arial" w:cs="Arial"/>
          <w:sz w:val="22"/>
          <w:szCs w:val="22"/>
          <w:lang w:val="mn-MN"/>
        </w:rPr>
        <w:t xml:space="preserve">Агентлагийн үйл ажиллагааны стратегийн мөн чанар нь ХБХ-ий хөгжлийг хангах таатай орчинг бүрдүүлэх, амьдралын чанарыг дээшлүүлэхэд чиглэсэн, хөгжил нийгмийн хамгааллын бодлого, арга хэмжээний хэрэгжилтийг улсын хэмжээнд зохион байгуулах, үйлчлүүлэгч төвтэй мэргэшсэн чадварлаг, ёс зүйг дээдэлсэн манлайлагч байгууллага болно.    </w:t>
      </w:r>
    </w:p>
    <w:p w:rsidR="000946A6" w:rsidRPr="00C9737A" w:rsidRDefault="00E14908" w:rsidP="00C9737A">
      <w:pPr>
        <w:pStyle w:val="NormalWeb"/>
        <w:shd w:val="clear" w:color="auto" w:fill="FFFFFF"/>
        <w:spacing w:before="0" w:beforeAutospacing="0" w:after="150" w:afterAutospacing="0" w:line="276" w:lineRule="auto"/>
        <w:ind w:left="288" w:firstLine="720"/>
        <w:jc w:val="both"/>
        <w:textAlignment w:val="top"/>
        <w:rPr>
          <w:rFonts w:ascii="Arial" w:hAnsi="Arial" w:cs="Arial"/>
          <w:sz w:val="22"/>
          <w:szCs w:val="22"/>
          <w:lang w:val="mn-MN"/>
        </w:rPr>
      </w:pPr>
      <w:r w:rsidRPr="00C9737A">
        <w:rPr>
          <w:rFonts w:ascii="Arial" w:hAnsi="Arial" w:cs="Arial"/>
          <w:sz w:val="22"/>
          <w:szCs w:val="22"/>
        </w:rPr>
        <w:t xml:space="preserve"> </w:t>
      </w:r>
      <w:r w:rsidR="00C81A07" w:rsidRPr="00C9737A">
        <w:rPr>
          <w:rFonts w:ascii="Arial" w:hAnsi="Arial" w:cs="Arial"/>
          <w:sz w:val="22"/>
          <w:szCs w:val="22"/>
          <w:lang w:val="mn-MN"/>
        </w:rPr>
        <w:t xml:space="preserve">ХБХХЕГ нь </w:t>
      </w:r>
      <w:r w:rsidR="002430AC" w:rsidRPr="00C9737A">
        <w:rPr>
          <w:rFonts w:ascii="Arial" w:hAnsi="Arial" w:cs="Arial"/>
          <w:sz w:val="22"/>
          <w:szCs w:val="22"/>
          <w:lang w:val="mn-MN"/>
        </w:rPr>
        <w:t>хөгжлийн бэрхшээлтэй хүний эрх, оролцоо, хөгжил хамгааллын талаарх Засгийн газрын бодлого хууль тогтоомжийг хэрэгжүүлэх хөгжлийн бэрхшээлтэй хүний нийгмийн харилцаанд оролцох тэгш эрхийг хангах, бие даан хөгжих чадварыг эзэмшүүлэх замаар амьдрал</w:t>
      </w:r>
      <w:r w:rsidR="00F32E98" w:rsidRPr="00C9737A">
        <w:rPr>
          <w:rFonts w:ascii="Arial" w:hAnsi="Arial" w:cs="Arial"/>
          <w:sz w:val="22"/>
          <w:szCs w:val="22"/>
          <w:lang w:val="mn-MN"/>
        </w:rPr>
        <w:t xml:space="preserve">ын чанарыг дээшлүүлэх эрхэм зорилгын </w:t>
      </w:r>
      <w:r w:rsidR="001565D0" w:rsidRPr="00C9737A">
        <w:rPr>
          <w:rFonts w:ascii="Arial" w:hAnsi="Arial" w:cs="Arial"/>
          <w:sz w:val="22"/>
          <w:szCs w:val="22"/>
          <w:lang w:val="mn-MN"/>
        </w:rPr>
        <w:t xml:space="preserve">дор </w:t>
      </w:r>
      <w:r w:rsidR="00F51531" w:rsidRPr="00C9737A">
        <w:rPr>
          <w:rFonts w:ascii="Arial" w:hAnsi="Arial" w:cs="Arial"/>
          <w:sz w:val="22"/>
          <w:szCs w:val="22"/>
          <w:lang w:val="mn-MN"/>
        </w:rPr>
        <w:t>үйл ажиллаг</w:t>
      </w:r>
      <w:r w:rsidR="005F7122" w:rsidRPr="00C9737A">
        <w:rPr>
          <w:rFonts w:ascii="Arial" w:hAnsi="Arial" w:cs="Arial"/>
          <w:sz w:val="22"/>
          <w:szCs w:val="22"/>
          <w:lang w:val="mn-MN"/>
        </w:rPr>
        <w:t>аагаа өргөжүүлэн</w:t>
      </w:r>
      <w:r w:rsidR="00A1534B" w:rsidRPr="00C9737A">
        <w:rPr>
          <w:rFonts w:ascii="Arial" w:hAnsi="Arial" w:cs="Arial"/>
          <w:sz w:val="22"/>
          <w:szCs w:val="22"/>
          <w:lang w:val="mn-MN"/>
        </w:rPr>
        <w:t xml:space="preserve"> 4 үндсэн</w:t>
      </w:r>
      <w:r w:rsidR="005F7122" w:rsidRPr="00C9737A">
        <w:rPr>
          <w:rFonts w:ascii="Arial" w:hAnsi="Arial" w:cs="Arial"/>
          <w:sz w:val="22"/>
          <w:szCs w:val="22"/>
          <w:lang w:val="mn-MN"/>
        </w:rPr>
        <w:t xml:space="preserve"> </w:t>
      </w:r>
      <w:r w:rsidR="00A1534B" w:rsidRPr="00C9737A">
        <w:rPr>
          <w:rFonts w:ascii="Arial" w:hAnsi="Arial" w:cs="Arial"/>
          <w:sz w:val="22"/>
          <w:szCs w:val="22"/>
          <w:lang w:val="mn-MN"/>
        </w:rPr>
        <w:t xml:space="preserve">бүтэцтэйгээр </w:t>
      </w:r>
      <w:r w:rsidR="001565D0" w:rsidRPr="00C9737A">
        <w:rPr>
          <w:rFonts w:ascii="Arial" w:hAnsi="Arial" w:cs="Arial"/>
          <w:sz w:val="22"/>
          <w:szCs w:val="22"/>
          <w:lang w:val="mn-MN"/>
        </w:rPr>
        <w:t>ажиллаж</w:t>
      </w:r>
      <w:r w:rsidR="00A1534B" w:rsidRPr="00C9737A">
        <w:rPr>
          <w:rFonts w:ascii="Arial" w:hAnsi="Arial" w:cs="Arial"/>
          <w:sz w:val="22"/>
          <w:szCs w:val="22"/>
          <w:lang w:val="mn-MN"/>
        </w:rPr>
        <w:t xml:space="preserve"> эхэллээ.  </w:t>
      </w:r>
    </w:p>
    <w:p w:rsidR="00F32E98" w:rsidRDefault="00F34BD8" w:rsidP="00C9737A">
      <w:pPr>
        <w:pStyle w:val="ListParagraph"/>
        <w:numPr>
          <w:ilvl w:val="0"/>
          <w:numId w:val="1"/>
        </w:numPr>
        <w:spacing w:line="276" w:lineRule="auto"/>
        <w:jc w:val="both"/>
        <w:rPr>
          <w:rFonts w:ascii="Arial" w:hAnsi="Arial" w:cs="Arial"/>
          <w:sz w:val="22"/>
          <w:szCs w:val="22"/>
          <w:lang w:val="mn-MN"/>
        </w:rPr>
      </w:pPr>
      <w:r w:rsidRPr="00C9737A">
        <w:rPr>
          <w:rFonts w:ascii="Arial" w:hAnsi="Arial" w:cs="Arial"/>
          <w:sz w:val="22"/>
          <w:szCs w:val="22"/>
          <w:lang w:val="mn-MN"/>
        </w:rPr>
        <w:t xml:space="preserve">Тамгын газар – Төрийн захиргааны удирдлагын манлайллыг хангах, хүний нөөцийн чадавхийг бэхжүүлэх, дотоод гадаад хамтын ажиллагааг өргөжүүлэх, төсөв санхүү хөрөнгө оруулалтын үр ашгийн дээшлүүлэх, олон нийттэй харилцах үйл ажиллагааг өргөжүүлэх  </w:t>
      </w:r>
    </w:p>
    <w:p w:rsidR="000946A6" w:rsidRDefault="00C9737A" w:rsidP="00C9737A">
      <w:pPr>
        <w:pStyle w:val="ListParagraph"/>
        <w:numPr>
          <w:ilvl w:val="0"/>
          <w:numId w:val="1"/>
        </w:numPr>
        <w:spacing w:line="276" w:lineRule="auto"/>
        <w:jc w:val="both"/>
        <w:rPr>
          <w:rFonts w:ascii="Arial" w:hAnsi="Arial" w:cs="Arial"/>
          <w:sz w:val="22"/>
          <w:szCs w:val="22"/>
          <w:lang w:val="mn-MN"/>
        </w:rPr>
      </w:pPr>
      <w:r w:rsidRPr="00C9737A">
        <w:rPr>
          <w:rFonts w:ascii="Arial" w:hAnsi="Arial" w:cs="Arial"/>
          <w:sz w:val="22"/>
          <w:szCs w:val="22"/>
          <w:lang w:val="mn-MN"/>
        </w:rPr>
        <w:t>Б</w:t>
      </w:r>
      <w:r w:rsidR="000946A6" w:rsidRPr="00C9737A">
        <w:rPr>
          <w:rFonts w:ascii="Arial" w:hAnsi="Arial" w:cs="Arial"/>
          <w:sz w:val="22"/>
          <w:szCs w:val="22"/>
          <w:lang w:val="mn-MN"/>
        </w:rPr>
        <w:t>одлогын хэрэгжилтийн газар</w:t>
      </w:r>
      <w:r w:rsidR="00F34BD8" w:rsidRPr="00C9737A">
        <w:rPr>
          <w:rFonts w:ascii="Arial" w:hAnsi="Arial" w:cs="Arial"/>
          <w:sz w:val="22"/>
          <w:szCs w:val="22"/>
          <w:lang w:val="mn-MN"/>
        </w:rPr>
        <w:t xml:space="preserve"> – ХБХ-ий талаарх ОУ- ын гэрээ конвенци, хууль тогтоомж, бодлого, хөтөлбөр, дүрэм журмын хэрэгжилтийг хангаж, хөгжлийн бэрхшээлтэй иргэдийн амьжиргааг дээшлүүлэх, хөдөлмөр эрхлэлтийг нэмэгдүүлэх, эрүүл мэнд, боловсрол, нийгмийн хамгааллын үйлчилгээг </w:t>
      </w:r>
      <w:r w:rsidR="00F34BD8" w:rsidRPr="00C9737A">
        <w:rPr>
          <w:rFonts w:ascii="Arial" w:hAnsi="Arial" w:cs="Arial"/>
          <w:sz w:val="22"/>
          <w:szCs w:val="22"/>
          <w:lang w:val="mn-MN"/>
        </w:rPr>
        <w:lastRenderedPageBreak/>
        <w:t xml:space="preserve">өргөжүүлэх, оновчтой болгох, </w:t>
      </w:r>
      <w:r w:rsidR="00BC4C57" w:rsidRPr="00C9737A">
        <w:rPr>
          <w:rFonts w:ascii="Arial" w:hAnsi="Arial" w:cs="Arial"/>
          <w:sz w:val="22"/>
          <w:szCs w:val="22"/>
          <w:lang w:val="mn-MN"/>
        </w:rPr>
        <w:t xml:space="preserve">ХБХ-т зориулсан хүртээмжтэй орчныг бүрдүүлэхэд чиглэсэн хууль тогтоомж, бодлого хөтөлбөрийг хэрэгжүүлэх </w:t>
      </w:r>
      <w:r w:rsidR="00F34BD8" w:rsidRPr="00C9737A">
        <w:rPr>
          <w:rFonts w:ascii="Arial" w:hAnsi="Arial" w:cs="Arial"/>
          <w:sz w:val="22"/>
          <w:szCs w:val="22"/>
          <w:lang w:val="mn-MN"/>
        </w:rPr>
        <w:t xml:space="preserve"> </w:t>
      </w:r>
    </w:p>
    <w:p w:rsidR="000946A6" w:rsidRDefault="000946A6" w:rsidP="00C9737A">
      <w:pPr>
        <w:pStyle w:val="ListParagraph"/>
        <w:numPr>
          <w:ilvl w:val="0"/>
          <w:numId w:val="1"/>
        </w:numPr>
        <w:spacing w:line="276" w:lineRule="auto"/>
        <w:jc w:val="both"/>
        <w:rPr>
          <w:rFonts w:ascii="Arial" w:hAnsi="Arial" w:cs="Arial"/>
          <w:sz w:val="22"/>
          <w:szCs w:val="22"/>
          <w:lang w:val="mn-MN"/>
        </w:rPr>
      </w:pPr>
      <w:r w:rsidRPr="00C9737A">
        <w:rPr>
          <w:rFonts w:ascii="Arial" w:hAnsi="Arial" w:cs="Arial"/>
          <w:sz w:val="22"/>
          <w:szCs w:val="22"/>
          <w:lang w:val="mn-MN"/>
        </w:rPr>
        <w:t>Хөгжил, нийгмийн оролцооны газар</w:t>
      </w:r>
      <w:r w:rsidR="00BC4C57" w:rsidRPr="00C9737A">
        <w:rPr>
          <w:rFonts w:ascii="Arial" w:hAnsi="Arial" w:cs="Arial"/>
          <w:sz w:val="22"/>
          <w:szCs w:val="22"/>
          <w:lang w:val="mn-MN"/>
        </w:rPr>
        <w:t xml:space="preserve"> – Орон нутаг дахь салбар хоорондын уялдаа, холбоо, хамтын ажиллагааг өргөжүүлэх, хамт олонд түшиглэн хамруулан хөгжүүлэх үйлчилгээний стандартын хэрэгжилтийг хангах, хөгжлийн бэрхшээлтэй хүний эрх оролцоо, хөгжлийг дэмжих, чадавхижуулах чиглэлээр тарийн болон төрийн бус байгууллага ОУ-ын байгууллагуудтай хамтран ажиллах  </w:t>
      </w:r>
    </w:p>
    <w:p w:rsidR="000946A6" w:rsidRPr="00C9737A" w:rsidRDefault="000946A6" w:rsidP="00C9737A">
      <w:pPr>
        <w:pStyle w:val="ListParagraph"/>
        <w:numPr>
          <w:ilvl w:val="0"/>
          <w:numId w:val="1"/>
        </w:numPr>
        <w:spacing w:line="276" w:lineRule="auto"/>
        <w:jc w:val="both"/>
        <w:rPr>
          <w:rFonts w:ascii="Arial" w:hAnsi="Arial" w:cs="Arial"/>
          <w:sz w:val="22"/>
          <w:szCs w:val="22"/>
          <w:lang w:val="mn-MN"/>
        </w:rPr>
      </w:pPr>
      <w:r w:rsidRPr="00C9737A">
        <w:rPr>
          <w:rFonts w:ascii="Arial" w:hAnsi="Arial" w:cs="Arial"/>
          <w:sz w:val="22"/>
          <w:szCs w:val="22"/>
          <w:lang w:val="mn-MN"/>
        </w:rPr>
        <w:t>Хяналт, шинжилгээ үнэлгээний газар</w:t>
      </w:r>
      <w:r w:rsidR="00BC4C57" w:rsidRPr="00C9737A">
        <w:rPr>
          <w:rFonts w:ascii="Arial" w:hAnsi="Arial" w:cs="Arial"/>
          <w:sz w:val="22"/>
          <w:szCs w:val="22"/>
          <w:lang w:val="mn-MN"/>
        </w:rPr>
        <w:t xml:space="preserve"> – Хөгжлийн бэрхшээлтэй хүний талаарх хууль тогтоомж, бодлого хөтөлбөрийн хэрэгжилт үйл ажиллагааны явцад хяналт шинжилгээ хийх, үр дүнг үнэлэх, </w:t>
      </w:r>
      <w:r w:rsidR="001D6821" w:rsidRPr="00C9737A">
        <w:rPr>
          <w:rFonts w:ascii="Arial" w:hAnsi="Arial" w:cs="Arial"/>
          <w:sz w:val="22"/>
          <w:szCs w:val="22"/>
          <w:lang w:val="mn-MN"/>
        </w:rPr>
        <w:t>дотоодын хяналт шалгалт аудитыг</w:t>
      </w:r>
      <w:r w:rsidR="00BC4C57" w:rsidRPr="00C9737A">
        <w:rPr>
          <w:rFonts w:ascii="Arial" w:hAnsi="Arial" w:cs="Arial"/>
          <w:sz w:val="22"/>
          <w:szCs w:val="22"/>
          <w:lang w:val="mn-MN"/>
        </w:rPr>
        <w:t xml:space="preserve"> зохих журмын </w:t>
      </w:r>
      <w:r w:rsidR="001D6821" w:rsidRPr="00C9737A">
        <w:rPr>
          <w:rFonts w:ascii="Arial" w:hAnsi="Arial" w:cs="Arial"/>
          <w:sz w:val="22"/>
          <w:szCs w:val="22"/>
          <w:lang w:val="mn-MN"/>
        </w:rPr>
        <w:t>дагуу зохион байгуулах шаардлагатай судалгаа мэдээллээр хангах</w:t>
      </w:r>
      <w:r w:rsidR="00BC4C57" w:rsidRPr="00C9737A">
        <w:rPr>
          <w:rFonts w:ascii="Arial" w:hAnsi="Arial" w:cs="Arial"/>
          <w:sz w:val="22"/>
          <w:szCs w:val="22"/>
          <w:lang w:val="mn-MN"/>
        </w:rPr>
        <w:t xml:space="preserve"> </w:t>
      </w:r>
      <w:r w:rsidR="00F32E98" w:rsidRPr="00C9737A">
        <w:rPr>
          <w:rFonts w:ascii="Arial" w:hAnsi="Arial" w:cs="Arial"/>
          <w:sz w:val="22"/>
          <w:szCs w:val="22"/>
          <w:lang w:val="mn-MN"/>
        </w:rPr>
        <w:t xml:space="preserve">үндсэн </w:t>
      </w:r>
      <w:r w:rsidR="00A1534B" w:rsidRPr="00C9737A">
        <w:rPr>
          <w:rFonts w:ascii="Arial" w:hAnsi="Arial" w:cs="Arial"/>
          <w:sz w:val="22"/>
          <w:szCs w:val="22"/>
          <w:lang w:val="mn-MN"/>
        </w:rPr>
        <w:t xml:space="preserve">чиг үүрэгтэй. </w:t>
      </w:r>
    </w:p>
    <w:p w:rsidR="000946A6" w:rsidRPr="00C9737A" w:rsidRDefault="00C9737A" w:rsidP="00C9737A">
      <w:pPr>
        <w:spacing w:line="276" w:lineRule="auto"/>
        <w:ind w:left="288"/>
        <w:jc w:val="both"/>
        <w:rPr>
          <w:rFonts w:ascii="Arial" w:hAnsi="Arial" w:cs="Arial"/>
          <w:sz w:val="22"/>
          <w:szCs w:val="22"/>
          <w:lang w:val="mn-MN"/>
        </w:rPr>
      </w:pPr>
      <w:r>
        <w:rPr>
          <w:rFonts w:ascii="Arial" w:hAnsi="Arial" w:cs="Arial"/>
          <w:color w:val="212529"/>
          <w:sz w:val="22"/>
          <w:szCs w:val="22"/>
          <w:lang w:val="mn-MN"/>
        </w:rPr>
        <w:t xml:space="preserve">             </w:t>
      </w:r>
      <w:r w:rsidR="000946A6" w:rsidRPr="00C9737A">
        <w:rPr>
          <w:rFonts w:ascii="Arial" w:hAnsi="Arial" w:cs="Arial"/>
          <w:color w:val="212529"/>
          <w:sz w:val="22"/>
          <w:szCs w:val="22"/>
          <w:lang w:val="mn-MN"/>
        </w:rPr>
        <w:t xml:space="preserve">Бидний үйл ажиллагаа </w:t>
      </w:r>
      <w:r w:rsidR="000946A6" w:rsidRPr="00C9737A">
        <w:rPr>
          <w:rFonts w:ascii="Arial" w:hAnsi="Arial" w:cs="Arial"/>
          <w:sz w:val="22"/>
          <w:szCs w:val="22"/>
          <w:lang w:val="mn-MN"/>
        </w:rPr>
        <w:t>аймаг</w:t>
      </w:r>
      <w:r w:rsidR="00F32E98" w:rsidRPr="00C9737A">
        <w:rPr>
          <w:rFonts w:ascii="Arial" w:hAnsi="Arial" w:cs="Arial"/>
          <w:sz w:val="22"/>
          <w:szCs w:val="22"/>
          <w:lang w:val="mn-MN"/>
        </w:rPr>
        <w:t>,</w:t>
      </w:r>
      <w:r w:rsidR="000946A6" w:rsidRPr="00C9737A">
        <w:rPr>
          <w:rFonts w:ascii="Arial" w:hAnsi="Arial" w:cs="Arial"/>
          <w:sz w:val="22"/>
          <w:szCs w:val="22"/>
          <w:lang w:val="mn-MN"/>
        </w:rPr>
        <w:t xml:space="preserve"> дүүрэг дэхь хөдөлмөр халамжийн үйлчилгээний газар, хэлтсийн ХБИ-ийн асуудал хариуцсан мэргэжилтэнээр дамжин танд хүрэх болно.</w:t>
      </w:r>
      <w:r>
        <w:rPr>
          <w:rFonts w:ascii="Arial" w:hAnsi="Arial" w:cs="Arial"/>
          <w:sz w:val="22"/>
          <w:szCs w:val="22"/>
          <w:lang w:val="mn-MN"/>
        </w:rPr>
        <w:t xml:space="preserve"> </w:t>
      </w:r>
      <w:r w:rsidR="000946A6" w:rsidRPr="00C9737A">
        <w:rPr>
          <w:rFonts w:ascii="Arial" w:hAnsi="Arial" w:cs="Arial"/>
          <w:sz w:val="22"/>
          <w:szCs w:val="22"/>
          <w:lang w:val="mn-MN"/>
        </w:rPr>
        <w:t>ХБХХЕГ-ын дэргэд Сэргээн засалт, сургалт үйлдвэрлэлийн төв, Хөгжлийн бэ</w:t>
      </w:r>
      <w:r w:rsidR="00246BC2" w:rsidRPr="00C9737A">
        <w:rPr>
          <w:rFonts w:ascii="Arial" w:hAnsi="Arial" w:cs="Arial"/>
          <w:sz w:val="22"/>
          <w:szCs w:val="22"/>
          <w:lang w:val="mn-MN"/>
        </w:rPr>
        <w:t>рхшээлтэй хүүхдийн хөгжлийн төвүүд</w:t>
      </w:r>
      <w:r w:rsidR="00F32E98" w:rsidRPr="00C9737A">
        <w:rPr>
          <w:rFonts w:ascii="Arial" w:hAnsi="Arial" w:cs="Arial"/>
          <w:sz w:val="22"/>
          <w:szCs w:val="22"/>
          <w:lang w:val="mn-MN"/>
        </w:rPr>
        <w:t xml:space="preserve">, ХБХ-ий асуудал хариуцсан мэргэжилтнүүд ажиллаж байна. </w:t>
      </w:r>
      <w:r w:rsidR="00246BC2" w:rsidRPr="00C9737A">
        <w:rPr>
          <w:rFonts w:ascii="Arial" w:hAnsi="Arial" w:cs="Arial"/>
          <w:sz w:val="22"/>
          <w:szCs w:val="22"/>
          <w:lang w:val="mn-MN"/>
        </w:rPr>
        <w:t xml:space="preserve"> </w:t>
      </w:r>
    </w:p>
    <w:p w:rsidR="002B0F68" w:rsidRPr="00C9737A" w:rsidRDefault="00C9737A" w:rsidP="00C9737A">
      <w:pPr>
        <w:spacing w:line="276" w:lineRule="auto"/>
        <w:ind w:left="288"/>
        <w:jc w:val="both"/>
        <w:rPr>
          <w:rFonts w:ascii="Arial" w:hAnsi="Arial" w:cs="Arial"/>
          <w:sz w:val="22"/>
          <w:szCs w:val="22"/>
          <w:lang w:val="mn-MN"/>
        </w:rPr>
      </w:pPr>
      <w:r>
        <w:rPr>
          <w:rFonts w:ascii="Arial" w:hAnsi="Arial" w:cs="Arial"/>
          <w:sz w:val="22"/>
          <w:szCs w:val="22"/>
          <w:lang w:val="mn-MN"/>
        </w:rPr>
        <w:t xml:space="preserve">              </w:t>
      </w:r>
      <w:r w:rsidR="004F048D" w:rsidRPr="00C9737A">
        <w:rPr>
          <w:rFonts w:ascii="Arial" w:hAnsi="Arial" w:cs="Arial"/>
          <w:sz w:val="22"/>
          <w:szCs w:val="22"/>
          <w:lang w:val="mn-MN"/>
        </w:rPr>
        <w:t xml:space="preserve">Хөгжлийн бэрхшээлтэй хүний эрхийн тухай хууль, хөдөлмөр эрхлэлтийг дэмжих тухай хууль, мэргэжлийн боловсрол, сургалтын тухай хууль, эрүүл мэндийн тухай хууль, нийгмийн халамжийн тухай хууль болон холбогдох бусад хууль тогтоомж, эрх зүйн баримт бичгүүд нь хөгжлийн бэрхшээлтэй хүмүүсийн хөдөлмөр эрхлэх, мэргэжлийн боловсрол эзэмших, эрүүл мэнд нийгмийн хамгааллын дэмжлэг туслалцаа, үйлчилгээнд хамруулах, </w:t>
      </w:r>
      <w:r w:rsidR="00F95394" w:rsidRPr="00C9737A">
        <w:rPr>
          <w:rFonts w:ascii="Arial" w:hAnsi="Arial" w:cs="Arial"/>
          <w:sz w:val="22"/>
          <w:szCs w:val="22"/>
          <w:lang w:val="mn-MN"/>
        </w:rPr>
        <w:t xml:space="preserve">нийгмийн баталгааг хангах, амьдралын чанарыг дээшлүүлэх, эрх оролцоог хангах, эрх зүйн үндсийг бүрдүүлж байна. </w:t>
      </w:r>
    </w:p>
    <w:p w:rsidR="00631164" w:rsidRPr="00C9737A" w:rsidRDefault="00C9737A" w:rsidP="00C9737A">
      <w:pPr>
        <w:spacing w:line="276" w:lineRule="auto"/>
        <w:ind w:left="288"/>
        <w:jc w:val="both"/>
        <w:rPr>
          <w:rFonts w:ascii="Arial" w:hAnsi="Arial" w:cs="Arial"/>
          <w:sz w:val="22"/>
          <w:szCs w:val="22"/>
          <w:lang w:val="mn-MN"/>
        </w:rPr>
      </w:pPr>
      <w:r>
        <w:rPr>
          <w:rFonts w:ascii="Arial" w:hAnsi="Arial" w:cs="Arial"/>
          <w:sz w:val="22"/>
          <w:szCs w:val="22"/>
          <w:lang w:val="mn-MN"/>
        </w:rPr>
        <w:t xml:space="preserve">               </w:t>
      </w:r>
      <w:r w:rsidR="00631164" w:rsidRPr="00C9737A">
        <w:rPr>
          <w:rFonts w:ascii="Arial" w:hAnsi="Arial" w:cs="Arial"/>
          <w:sz w:val="22"/>
          <w:szCs w:val="22"/>
          <w:lang w:val="mn-MN"/>
        </w:rPr>
        <w:t xml:space="preserve">“Хөгжлийн бэрхшээлтэй хүний эрх, оролцоо хөгжлийг дэмжих Үндэсний хөтөлбөр”-ийн зорилго нь ХБХ-ий эрхийн асуудлаарх хууль тогтоомжийг хэрэгжүүлэх, тэднийг нийгмийн бүхий л харилцаанд бүрэн дүүрэн оролцуулах, ая тухтай амьдрах, хөгжих боломжийг нэмэгдүүлэх, ХБХ-ий эрхийн талаарх ойлголт, хандлагыг олон нийтэд төлөвшүүлэх, тэдэнд ээлтэй нийгмийн орчинг бүрдүүлэхэд оршино.   </w:t>
      </w:r>
    </w:p>
    <w:p w:rsidR="00C9737A" w:rsidRDefault="00C9737A" w:rsidP="00C9737A">
      <w:pPr>
        <w:pStyle w:val="NormalWeb"/>
        <w:shd w:val="clear" w:color="auto" w:fill="FFFFFF"/>
        <w:spacing w:before="0" w:beforeAutospacing="0" w:line="276" w:lineRule="auto"/>
        <w:ind w:left="288"/>
        <w:jc w:val="both"/>
        <w:rPr>
          <w:rFonts w:ascii="Arial" w:hAnsi="Arial" w:cs="Arial"/>
          <w:color w:val="212529"/>
          <w:sz w:val="22"/>
          <w:szCs w:val="22"/>
        </w:rPr>
      </w:pPr>
      <w:r>
        <w:rPr>
          <w:rFonts w:ascii="Arial" w:hAnsi="Arial" w:cs="Arial"/>
          <w:color w:val="212529"/>
          <w:sz w:val="22"/>
          <w:szCs w:val="22"/>
          <w:lang w:val="mn-MN"/>
        </w:rPr>
        <w:t xml:space="preserve">                </w:t>
      </w:r>
      <w:bookmarkStart w:id="0" w:name="_GoBack"/>
      <w:bookmarkEnd w:id="0"/>
      <w:r w:rsidR="00787F04" w:rsidRPr="00C9737A">
        <w:rPr>
          <w:rFonts w:ascii="Arial" w:hAnsi="Arial" w:cs="Arial"/>
          <w:color w:val="212529"/>
          <w:sz w:val="22"/>
          <w:szCs w:val="22"/>
          <w:lang w:val="mn-MN"/>
        </w:rPr>
        <w:t>Х</w:t>
      </w:r>
      <w:proofErr w:type="spellStart"/>
      <w:r w:rsidR="005F7122" w:rsidRPr="00C9737A">
        <w:rPr>
          <w:rFonts w:ascii="Arial" w:hAnsi="Arial" w:cs="Arial"/>
          <w:color w:val="212529"/>
          <w:sz w:val="22"/>
          <w:szCs w:val="22"/>
        </w:rPr>
        <w:t>өгжлийн</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бэрхшээлтэй</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хүний</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эрхийн</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тухай</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хууль</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салбарын</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өмнө</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тулгамдаж</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байгаа</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үндсэн</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зорилтуудыг</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хэрэгжүүлэхийн</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төлөө</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ил</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тод</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нээлттэй</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төрийн</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үйлчилгээг</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түргэн</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шуурхай</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хүртээмжтэй</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хүргэхэд</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анхаарч</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ажиллах</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болно</w:t>
      </w:r>
      <w:proofErr w:type="spellEnd"/>
      <w:r w:rsidR="005F7122" w:rsidRPr="00C9737A">
        <w:rPr>
          <w:rFonts w:ascii="Arial" w:hAnsi="Arial" w:cs="Arial"/>
          <w:color w:val="212529"/>
          <w:sz w:val="22"/>
          <w:szCs w:val="22"/>
        </w:rPr>
        <w:t>.</w:t>
      </w:r>
      <w:r w:rsidR="00787F04" w:rsidRPr="00C9737A">
        <w:rPr>
          <w:rFonts w:ascii="Arial" w:hAnsi="Arial" w:cs="Arial"/>
          <w:color w:val="212529"/>
          <w:sz w:val="22"/>
          <w:szCs w:val="22"/>
          <w:lang w:val="mn-MN"/>
        </w:rPr>
        <w:t xml:space="preserve"> </w:t>
      </w:r>
      <w:proofErr w:type="spellStart"/>
      <w:r w:rsidR="005F7122" w:rsidRPr="00C9737A">
        <w:rPr>
          <w:rFonts w:ascii="Arial" w:hAnsi="Arial" w:cs="Arial"/>
          <w:color w:val="212529"/>
          <w:sz w:val="22"/>
          <w:szCs w:val="22"/>
        </w:rPr>
        <w:t>Орон</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зай</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цаг</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хугацааг</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товчлон</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биднийг</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уулзуулж</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байгаа</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мэдээллийн</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гүүр</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болсон</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цахим</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хуудсаараа</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байнга</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зочилж</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санал</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бодлоо</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чөлөөтэй</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илэрхийлэн</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бидэнтэй</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хамтран</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ажиллана</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гэдэгт</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итгэлтэй</w:t>
      </w:r>
      <w:proofErr w:type="spellEnd"/>
      <w:r w:rsidR="005F7122" w:rsidRPr="00C9737A">
        <w:rPr>
          <w:rFonts w:ascii="Arial" w:hAnsi="Arial" w:cs="Arial"/>
          <w:color w:val="212529"/>
          <w:sz w:val="22"/>
          <w:szCs w:val="22"/>
        </w:rPr>
        <w:t xml:space="preserve"> </w:t>
      </w:r>
      <w:proofErr w:type="spellStart"/>
      <w:r w:rsidR="005F7122" w:rsidRPr="00C9737A">
        <w:rPr>
          <w:rFonts w:ascii="Arial" w:hAnsi="Arial" w:cs="Arial"/>
          <w:color w:val="212529"/>
          <w:sz w:val="22"/>
          <w:szCs w:val="22"/>
        </w:rPr>
        <w:t>байна</w:t>
      </w:r>
      <w:proofErr w:type="spellEnd"/>
      <w:r w:rsidR="005F7122" w:rsidRPr="00C9737A">
        <w:rPr>
          <w:rFonts w:ascii="Arial" w:hAnsi="Arial" w:cs="Arial"/>
          <w:color w:val="212529"/>
          <w:sz w:val="22"/>
          <w:szCs w:val="22"/>
        </w:rPr>
        <w:t>.</w:t>
      </w:r>
      <w:r w:rsidR="00787F04" w:rsidRPr="00C9737A">
        <w:rPr>
          <w:rFonts w:ascii="Arial" w:hAnsi="Arial" w:cs="Arial"/>
          <w:color w:val="212529"/>
          <w:sz w:val="22"/>
          <w:szCs w:val="22"/>
        </w:rPr>
        <w:t xml:space="preserve"> </w:t>
      </w:r>
    </w:p>
    <w:p w:rsidR="00787F04" w:rsidRPr="00C9737A" w:rsidRDefault="002E5D9C" w:rsidP="00C9737A">
      <w:pPr>
        <w:pStyle w:val="NormalWeb"/>
        <w:shd w:val="clear" w:color="auto" w:fill="FFFFFF"/>
        <w:spacing w:before="0" w:beforeAutospacing="0" w:line="276" w:lineRule="auto"/>
        <w:ind w:left="288"/>
        <w:jc w:val="both"/>
        <w:rPr>
          <w:rFonts w:ascii="Arial" w:hAnsi="Arial" w:cs="Arial"/>
          <w:color w:val="212529"/>
          <w:sz w:val="22"/>
          <w:szCs w:val="22"/>
        </w:rPr>
      </w:pPr>
      <w:hyperlink r:id="rId5" w:history="1">
        <w:r w:rsidR="00787F04" w:rsidRPr="00C9737A">
          <w:rPr>
            <w:rStyle w:val="Hyperlink"/>
            <w:rFonts w:ascii="Arial" w:hAnsi="Arial" w:cs="Arial"/>
            <w:sz w:val="22"/>
            <w:szCs w:val="22"/>
          </w:rPr>
          <w:t>www.nrc.gov.mn</w:t>
        </w:r>
      </w:hyperlink>
    </w:p>
    <w:p w:rsidR="00787F04" w:rsidRPr="00C9737A" w:rsidRDefault="00C9737A" w:rsidP="00C9737A">
      <w:pPr>
        <w:pStyle w:val="NormalWeb"/>
        <w:shd w:val="clear" w:color="auto" w:fill="FFFFFF"/>
        <w:spacing w:before="0" w:beforeAutospacing="0" w:line="276" w:lineRule="auto"/>
        <w:ind w:left="288"/>
        <w:jc w:val="both"/>
        <w:rPr>
          <w:rFonts w:ascii="Arial" w:hAnsi="Arial" w:cs="Arial"/>
          <w:color w:val="212529"/>
          <w:sz w:val="22"/>
          <w:szCs w:val="22"/>
        </w:rPr>
      </w:pPr>
      <w:hyperlink r:id="rId6" w:history="1">
        <w:r w:rsidR="00787F04" w:rsidRPr="00C9737A">
          <w:rPr>
            <w:rStyle w:val="Hyperlink"/>
            <w:rFonts w:ascii="Arial" w:hAnsi="Arial" w:cs="Arial"/>
            <w:sz w:val="22"/>
            <w:szCs w:val="22"/>
          </w:rPr>
          <w:t>www.gadpwd.gov.mn</w:t>
        </w:r>
      </w:hyperlink>
      <w:r w:rsidR="00787F04" w:rsidRPr="00C9737A">
        <w:rPr>
          <w:rFonts w:ascii="Arial" w:hAnsi="Arial" w:cs="Arial"/>
          <w:color w:val="212529"/>
          <w:sz w:val="22"/>
          <w:szCs w:val="22"/>
        </w:rPr>
        <w:t xml:space="preserve"> </w:t>
      </w:r>
    </w:p>
    <w:p w:rsidR="00787F04" w:rsidRPr="00C9737A" w:rsidRDefault="00787F04" w:rsidP="00C9737A">
      <w:pPr>
        <w:spacing w:line="276" w:lineRule="auto"/>
        <w:ind w:left="288"/>
        <w:jc w:val="both"/>
        <w:rPr>
          <w:rFonts w:ascii="Arial" w:hAnsi="Arial" w:cs="Arial"/>
          <w:b/>
          <w:sz w:val="22"/>
          <w:szCs w:val="22"/>
          <w:lang w:val="mn-MN"/>
        </w:rPr>
      </w:pPr>
      <w:r w:rsidRPr="00C9737A">
        <w:rPr>
          <w:rFonts w:ascii="Arial" w:hAnsi="Arial" w:cs="Arial"/>
          <w:b/>
          <w:sz w:val="22"/>
          <w:szCs w:val="22"/>
          <w:lang w:val="mn-MN"/>
        </w:rPr>
        <w:t>Хаяг</w:t>
      </w:r>
    </w:p>
    <w:p w:rsidR="0085284C" w:rsidRPr="00C9737A" w:rsidRDefault="00787F04" w:rsidP="00C9737A">
      <w:pPr>
        <w:spacing w:line="276" w:lineRule="auto"/>
        <w:ind w:left="288"/>
        <w:rPr>
          <w:rFonts w:ascii="Arial" w:hAnsi="Arial" w:cs="Arial"/>
          <w:b/>
          <w:sz w:val="22"/>
          <w:szCs w:val="22"/>
          <w:lang w:val="mn-MN"/>
        </w:rPr>
      </w:pPr>
      <w:proofErr w:type="spellStart"/>
      <w:r w:rsidRPr="00C9737A">
        <w:rPr>
          <w:rFonts w:ascii="Arial" w:hAnsi="Arial" w:cs="Arial"/>
          <w:color w:val="212529"/>
          <w:sz w:val="22"/>
          <w:szCs w:val="22"/>
          <w:shd w:val="clear" w:color="auto" w:fill="FAFAFA"/>
        </w:rPr>
        <w:t>Монгол</w:t>
      </w:r>
      <w:proofErr w:type="spellEnd"/>
      <w:r w:rsidRPr="00C9737A">
        <w:rPr>
          <w:rFonts w:ascii="Arial" w:hAnsi="Arial" w:cs="Arial"/>
          <w:color w:val="212529"/>
          <w:sz w:val="22"/>
          <w:szCs w:val="22"/>
          <w:shd w:val="clear" w:color="auto" w:fill="FAFAFA"/>
        </w:rPr>
        <w:t xml:space="preserve"> </w:t>
      </w:r>
      <w:proofErr w:type="spellStart"/>
      <w:r w:rsidRPr="00C9737A">
        <w:rPr>
          <w:rFonts w:ascii="Arial" w:hAnsi="Arial" w:cs="Arial"/>
          <w:color w:val="212529"/>
          <w:sz w:val="22"/>
          <w:szCs w:val="22"/>
          <w:shd w:val="clear" w:color="auto" w:fill="FAFAFA"/>
        </w:rPr>
        <w:t>улс</w:t>
      </w:r>
      <w:proofErr w:type="spellEnd"/>
      <w:r w:rsidRPr="00C9737A">
        <w:rPr>
          <w:rFonts w:ascii="Arial" w:hAnsi="Arial" w:cs="Arial"/>
          <w:color w:val="212529"/>
          <w:sz w:val="22"/>
          <w:szCs w:val="22"/>
          <w:shd w:val="clear" w:color="auto" w:fill="FAFAFA"/>
        </w:rPr>
        <w:t xml:space="preserve">, </w:t>
      </w:r>
      <w:proofErr w:type="spellStart"/>
      <w:r w:rsidRPr="00C9737A">
        <w:rPr>
          <w:rFonts w:ascii="Arial" w:hAnsi="Arial" w:cs="Arial"/>
          <w:color w:val="212529"/>
          <w:sz w:val="22"/>
          <w:szCs w:val="22"/>
          <w:shd w:val="clear" w:color="auto" w:fill="FAFAFA"/>
        </w:rPr>
        <w:t>Улаанбаатар</w:t>
      </w:r>
      <w:proofErr w:type="spellEnd"/>
      <w:r w:rsidRPr="00C9737A">
        <w:rPr>
          <w:rFonts w:ascii="Arial" w:hAnsi="Arial" w:cs="Arial"/>
          <w:color w:val="212529"/>
          <w:sz w:val="22"/>
          <w:szCs w:val="22"/>
          <w:shd w:val="clear" w:color="auto" w:fill="FAFAFA"/>
        </w:rPr>
        <w:t xml:space="preserve"> </w:t>
      </w:r>
      <w:proofErr w:type="spellStart"/>
      <w:r w:rsidRPr="00C9737A">
        <w:rPr>
          <w:rFonts w:ascii="Arial" w:hAnsi="Arial" w:cs="Arial"/>
          <w:color w:val="212529"/>
          <w:sz w:val="22"/>
          <w:szCs w:val="22"/>
          <w:shd w:val="clear" w:color="auto" w:fill="FAFAFA"/>
        </w:rPr>
        <w:t>хот</w:t>
      </w:r>
      <w:proofErr w:type="spellEnd"/>
      <w:r w:rsidRPr="00C9737A">
        <w:rPr>
          <w:rFonts w:ascii="Arial" w:hAnsi="Arial" w:cs="Arial"/>
          <w:color w:val="212529"/>
          <w:sz w:val="22"/>
          <w:szCs w:val="22"/>
          <w:shd w:val="clear" w:color="auto" w:fill="FAFAFA"/>
        </w:rPr>
        <w:t xml:space="preserve">, </w:t>
      </w:r>
      <w:proofErr w:type="spellStart"/>
      <w:r w:rsidRPr="00C9737A">
        <w:rPr>
          <w:rFonts w:ascii="Arial" w:hAnsi="Arial" w:cs="Arial"/>
          <w:color w:val="212529"/>
          <w:sz w:val="22"/>
          <w:szCs w:val="22"/>
          <w:shd w:val="clear" w:color="auto" w:fill="FAFAFA"/>
        </w:rPr>
        <w:t>Сүхбаатар</w:t>
      </w:r>
      <w:proofErr w:type="spellEnd"/>
      <w:r w:rsidRPr="00C9737A">
        <w:rPr>
          <w:rFonts w:ascii="Arial" w:hAnsi="Arial" w:cs="Arial"/>
          <w:color w:val="212529"/>
          <w:sz w:val="22"/>
          <w:szCs w:val="22"/>
          <w:shd w:val="clear" w:color="auto" w:fill="FAFAFA"/>
        </w:rPr>
        <w:t xml:space="preserve"> </w:t>
      </w:r>
      <w:proofErr w:type="spellStart"/>
      <w:r w:rsidRPr="00C9737A">
        <w:rPr>
          <w:rFonts w:ascii="Arial" w:hAnsi="Arial" w:cs="Arial"/>
          <w:color w:val="212529"/>
          <w:sz w:val="22"/>
          <w:szCs w:val="22"/>
          <w:shd w:val="clear" w:color="auto" w:fill="FAFAFA"/>
        </w:rPr>
        <w:t>дүүрэг</w:t>
      </w:r>
      <w:proofErr w:type="spellEnd"/>
      <w:r w:rsidRPr="00C9737A">
        <w:rPr>
          <w:rFonts w:ascii="Arial" w:hAnsi="Arial" w:cs="Arial"/>
          <w:color w:val="212529"/>
          <w:sz w:val="22"/>
          <w:szCs w:val="22"/>
          <w:shd w:val="clear" w:color="auto" w:fill="FAFAFA"/>
        </w:rPr>
        <w:t xml:space="preserve">, 7-р </w:t>
      </w:r>
      <w:proofErr w:type="spellStart"/>
      <w:r w:rsidRPr="00C9737A">
        <w:rPr>
          <w:rFonts w:ascii="Arial" w:hAnsi="Arial" w:cs="Arial"/>
          <w:color w:val="212529"/>
          <w:sz w:val="22"/>
          <w:szCs w:val="22"/>
          <w:shd w:val="clear" w:color="auto" w:fill="FAFAFA"/>
        </w:rPr>
        <w:t>хороо</w:t>
      </w:r>
      <w:proofErr w:type="spellEnd"/>
      <w:r w:rsidRPr="00C9737A">
        <w:rPr>
          <w:rFonts w:ascii="Arial" w:hAnsi="Arial" w:cs="Arial"/>
          <w:color w:val="212529"/>
          <w:sz w:val="22"/>
          <w:szCs w:val="22"/>
          <w:shd w:val="clear" w:color="auto" w:fill="FAFAFA"/>
        </w:rPr>
        <w:t xml:space="preserve">, </w:t>
      </w:r>
      <w:proofErr w:type="spellStart"/>
      <w:r w:rsidRPr="00C9737A">
        <w:rPr>
          <w:rFonts w:ascii="Arial" w:hAnsi="Arial" w:cs="Arial"/>
          <w:color w:val="212529"/>
          <w:sz w:val="22"/>
          <w:szCs w:val="22"/>
          <w:shd w:val="clear" w:color="auto" w:fill="FAFAFA"/>
        </w:rPr>
        <w:t>Эрхүүгийн</w:t>
      </w:r>
      <w:proofErr w:type="spellEnd"/>
      <w:r w:rsidRPr="00C9737A">
        <w:rPr>
          <w:rFonts w:ascii="Arial" w:hAnsi="Arial" w:cs="Arial"/>
          <w:color w:val="212529"/>
          <w:sz w:val="22"/>
          <w:szCs w:val="22"/>
          <w:shd w:val="clear" w:color="auto" w:fill="FAFAFA"/>
        </w:rPr>
        <w:t xml:space="preserve"> </w:t>
      </w:r>
      <w:proofErr w:type="spellStart"/>
      <w:r w:rsidRPr="00C9737A">
        <w:rPr>
          <w:rFonts w:ascii="Arial" w:hAnsi="Arial" w:cs="Arial"/>
          <w:color w:val="212529"/>
          <w:sz w:val="22"/>
          <w:szCs w:val="22"/>
          <w:shd w:val="clear" w:color="auto" w:fill="FAFAFA"/>
        </w:rPr>
        <w:t>гудамж</w:t>
      </w:r>
      <w:proofErr w:type="spellEnd"/>
      <w:r w:rsidRPr="00C9737A">
        <w:rPr>
          <w:rFonts w:ascii="Arial" w:hAnsi="Arial" w:cs="Arial"/>
          <w:color w:val="212529"/>
          <w:sz w:val="22"/>
          <w:szCs w:val="22"/>
          <w:shd w:val="clear" w:color="auto" w:fill="FAFAFA"/>
        </w:rPr>
        <w:t xml:space="preserve">, </w:t>
      </w:r>
      <w:r w:rsidR="0085284C" w:rsidRPr="00C9737A">
        <w:rPr>
          <w:rFonts w:ascii="Arial" w:hAnsi="Arial" w:cs="Arial"/>
          <w:sz w:val="22"/>
          <w:szCs w:val="22"/>
          <w:lang w:val="mn-MN"/>
        </w:rPr>
        <w:t>Хөгжлийн бэрхшээлтэй хүний хөгжлийн ерөнхий газар</w:t>
      </w:r>
      <w:r w:rsidR="0085284C" w:rsidRPr="00C9737A">
        <w:rPr>
          <w:rFonts w:ascii="Arial" w:hAnsi="Arial" w:cs="Arial"/>
          <w:b/>
          <w:sz w:val="22"/>
          <w:szCs w:val="22"/>
          <w:lang w:val="mn-MN"/>
        </w:rPr>
        <w:t xml:space="preserve"> </w:t>
      </w:r>
    </w:p>
    <w:p w:rsidR="00787F04" w:rsidRPr="00C9737A" w:rsidRDefault="00787F04" w:rsidP="00C9737A">
      <w:pPr>
        <w:spacing w:line="276" w:lineRule="auto"/>
        <w:ind w:left="288"/>
        <w:rPr>
          <w:rFonts w:ascii="Arial" w:hAnsi="Arial" w:cs="Arial"/>
          <w:color w:val="212529"/>
          <w:sz w:val="22"/>
          <w:szCs w:val="22"/>
          <w:shd w:val="clear" w:color="auto" w:fill="FAFAFA"/>
          <w:lang w:val="mn-MN"/>
        </w:rPr>
      </w:pPr>
      <w:r w:rsidRPr="00C9737A">
        <w:rPr>
          <w:rFonts w:ascii="Arial" w:hAnsi="Arial" w:cs="Arial"/>
          <w:color w:val="212529"/>
          <w:sz w:val="22"/>
          <w:szCs w:val="22"/>
          <w:shd w:val="clear" w:color="auto" w:fill="FAFAFA"/>
          <w:lang w:val="mn-MN"/>
        </w:rPr>
        <w:lastRenderedPageBreak/>
        <w:t xml:space="preserve">Майл: </w:t>
      </w:r>
      <w:r w:rsidRPr="00C9737A">
        <w:rPr>
          <w:rFonts w:ascii="Arial" w:hAnsi="Arial" w:cs="Arial"/>
          <w:color w:val="212529"/>
          <w:sz w:val="22"/>
          <w:szCs w:val="22"/>
          <w:shd w:val="clear" w:color="auto" w:fill="FAFAFA"/>
        </w:rPr>
        <w:t>info@gadpwd.gov.mn</w:t>
      </w:r>
    </w:p>
    <w:p w:rsidR="00787F04" w:rsidRPr="00C9737A" w:rsidRDefault="00787F04" w:rsidP="00C9737A">
      <w:pPr>
        <w:spacing w:line="276" w:lineRule="auto"/>
        <w:ind w:left="288"/>
        <w:rPr>
          <w:rFonts w:ascii="Arial" w:hAnsi="Arial" w:cs="Arial"/>
          <w:b/>
          <w:color w:val="212529"/>
          <w:sz w:val="22"/>
          <w:szCs w:val="22"/>
          <w:shd w:val="clear" w:color="auto" w:fill="FAFAFA"/>
          <w:lang w:val="mn-MN"/>
        </w:rPr>
      </w:pPr>
      <w:r w:rsidRPr="00C9737A">
        <w:rPr>
          <w:rFonts w:ascii="Arial" w:hAnsi="Arial" w:cs="Arial"/>
          <w:b/>
          <w:color w:val="212529"/>
          <w:sz w:val="22"/>
          <w:szCs w:val="22"/>
          <w:shd w:val="clear" w:color="auto" w:fill="FAFAFA"/>
          <w:lang w:val="mn-MN"/>
        </w:rPr>
        <w:t xml:space="preserve">Утас: </w:t>
      </w:r>
    </w:p>
    <w:p w:rsidR="00C36843" w:rsidRPr="00C9737A" w:rsidRDefault="00787F04" w:rsidP="00C9737A">
      <w:pPr>
        <w:spacing w:line="276" w:lineRule="auto"/>
        <w:ind w:left="288"/>
        <w:rPr>
          <w:rFonts w:ascii="Arial" w:hAnsi="Arial" w:cs="Arial"/>
          <w:color w:val="212529"/>
          <w:sz w:val="22"/>
          <w:szCs w:val="22"/>
          <w:shd w:val="clear" w:color="auto" w:fill="FAFAFA"/>
        </w:rPr>
      </w:pPr>
      <w:proofErr w:type="spellStart"/>
      <w:r w:rsidRPr="00C9737A">
        <w:rPr>
          <w:rFonts w:ascii="Arial" w:hAnsi="Arial" w:cs="Arial"/>
          <w:color w:val="212529"/>
          <w:sz w:val="22"/>
          <w:szCs w:val="22"/>
          <w:shd w:val="clear" w:color="auto" w:fill="FAFAFA"/>
        </w:rPr>
        <w:t>Төв</w:t>
      </w:r>
      <w:proofErr w:type="spellEnd"/>
      <w:r w:rsidRPr="00C9737A">
        <w:rPr>
          <w:rFonts w:ascii="Arial" w:hAnsi="Arial" w:cs="Arial"/>
          <w:color w:val="212529"/>
          <w:sz w:val="22"/>
          <w:szCs w:val="22"/>
          <w:shd w:val="clear" w:color="auto" w:fill="FAFAFA"/>
        </w:rPr>
        <w:t xml:space="preserve"> </w:t>
      </w:r>
      <w:proofErr w:type="spellStart"/>
      <w:r w:rsidRPr="00C9737A">
        <w:rPr>
          <w:rFonts w:ascii="Arial" w:hAnsi="Arial" w:cs="Arial"/>
          <w:color w:val="212529"/>
          <w:sz w:val="22"/>
          <w:szCs w:val="22"/>
          <w:shd w:val="clear" w:color="auto" w:fill="FAFAFA"/>
        </w:rPr>
        <w:t>байр</w:t>
      </w:r>
      <w:proofErr w:type="spellEnd"/>
      <w:r w:rsidRPr="00C9737A">
        <w:rPr>
          <w:rFonts w:ascii="Arial" w:hAnsi="Arial" w:cs="Arial"/>
          <w:color w:val="212529"/>
          <w:sz w:val="22"/>
          <w:szCs w:val="22"/>
          <w:shd w:val="clear" w:color="auto" w:fill="FAFAFA"/>
        </w:rPr>
        <w:t>: 77772001</w:t>
      </w:r>
      <w:r w:rsidR="00C36843" w:rsidRPr="00C9737A">
        <w:rPr>
          <w:rFonts w:ascii="Arial" w:hAnsi="Arial" w:cs="Arial"/>
          <w:color w:val="212529"/>
          <w:sz w:val="22"/>
          <w:szCs w:val="22"/>
          <w:shd w:val="clear" w:color="auto" w:fill="FAFAFA"/>
        </w:rPr>
        <w:t xml:space="preserve">  </w:t>
      </w:r>
    </w:p>
    <w:p w:rsidR="00787F04" w:rsidRPr="00C9737A" w:rsidRDefault="00787F04" w:rsidP="00C9737A">
      <w:pPr>
        <w:spacing w:line="276" w:lineRule="auto"/>
        <w:ind w:left="288"/>
        <w:rPr>
          <w:rFonts w:ascii="Arial" w:hAnsi="Arial" w:cs="Arial"/>
          <w:color w:val="212529"/>
          <w:sz w:val="22"/>
          <w:szCs w:val="22"/>
          <w:shd w:val="clear" w:color="auto" w:fill="FAFAFA"/>
        </w:rPr>
      </w:pPr>
      <w:proofErr w:type="spellStart"/>
      <w:r w:rsidRPr="00C9737A">
        <w:rPr>
          <w:rFonts w:ascii="Arial" w:hAnsi="Arial" w:cs="Arial"/>
          <w:color w:val="212529"/>
          <w:sz w:val="22"/>
          <w:szCs w:val="22"/>
          <w:shd w:val="clear" w:color="auto" w:fill="FAFAFA"/>
        </w:rPr>
        <w:t>Эмнэлэг</w:t>
      </w:r>
      <w:proofErr w:type="spellEnd"/>
      <w:r w:rsidRPr="00C9737A">
        <w:rPr>
          <w:rFonts w:ascii="Arial" w:hAnsi="Arial" w:cs="Arial"/>
          <w:color w:val="212529"/>
          <w:sz w:val="22"/>
          <w:szCs w:val="22"/>
          <w:shd w:val="clear" w:color="auto" w:fill="FAFAFA"/>
        </w:rPr>
        <w:t>: 77772002</w:t>
      </w:r>
      <w:r w:rsidRPr="00C9737A">
        <w:rPr>
          <w:rFonts w:ascii="Arial" w:hAnsi="Arial" w:cs="Arial"/>
          <w:color w:val="212529"/>
          <w:sz w:val="22"/>
          <w:szCs w:val="22"/>
        </w:rPr>
        <w:br/>
      </w:r>
      <w:proofErr w:type="spellStart"/>
      <w:r w:rsidRPr="00C9737A">
        <w:rPr>
          <w:rFonts w:ascii="Arial" w:hAnsi="Arial" w:cs="Arial"/>
          <w:color w:val="212529"/>
          <w:sz w:val="22"/>
          <w:szCs w:val="22"/>
          <w:shd w:val="clear" w:color="auto" w:fill="FAFAFA"/>
        </w:rPr>
        <w:t>Бичиг</w:t>
      </w:r>
      <w:proofErr w:type="spellEnd"/>
      <w:r w:rsidRPr="00C9737A">
        <w:rPr>
          <w:rFonts w:ascii="Arial" w:hAnsi="Arial" w:cs="Arial"/>
          <w:color w:val="212529"/>
          <w:sz w:val="22"/>
          <w:szCs w:val="22"/>
          <w:shd w:val="clear" w:color="auto" w:fill="FAFAFA"/>
        </w:rPr>
        <w:t xml:space="preserve"> </w:t>
      </w:r>
      <w:proofErr w:type="spellStart"/>
      <w:r w:rsidRPr="00C9737A">
        <w:rPr>
          <w:rFonts w:ascii="Arial" w:hAnsi="Arial" w:cs="Arial"/>
          <w:color w:val="212529"/>
          <w:sz w:val="22"/>
          <w:szCs w:val="22"/>
          <w:shd w:val="clear" w:color="auto" w:fill="FAFAFA"/>
        </w:rPr>
        <w:t>хэрэг</w:t>
      </w:r>
      <w:proofErr w:type="spellEnd"/>
      <w:r w:rsidRPr="00C9737A">
        <w:rPr>
          <w:rFonts w:ascii="Arial" w:hAnsi="Arial" w:cs="Arial"/>
          <w:color w:val="212529"/>
          <w:sz w:val="22"/>
          <w:szCs w:val="22"/>
          <w:shd w:val="clear" w:color="auto" w:fill="FAFAFA"/>
        </w:rPr>
        <w:t>: 77032222</w:t>
      </w:r>
    </w:p>
    <w:p w:rsidR="007C055A" w:rsidRPr="00C9737A" w:rsidRDefault="007C055A" w:rsidP="00C9737A">
      <w:pPr>
        <w:spacing w:line="276" w:lineRule="auto"/>
        <w:ind w:left="288"/>
        <w:rPr>
          <w:rFonts w:ascii="Arial" w:hAnsi="Arial" w:cs="Arial"/>
          <w:color w:val="212529"/>
          <w:sz w:val="22"/>
          <w:szCs w:val="22"/>
          <w:shd w:val="clear" w:color="auto" w:fill="FAFAFA"/>
        </w:rPr>
      </w:pPr>
    </w:p>
    <w:p w:rsidR="007C055A" w:rsidRPr="00C9737A" w:rsidRDefault="007C055A" w:rsidP="00C9737A">
      <w:pPr>
        <w:spacing w:line="276" w:lineRule="auto"/>
        <w:ind w:left="288"/>
        <w:rPr>
          <w:rFonts w:ascii="Arial" w:hAnsi="Arial" w:cs="Arial"/>
          <w:color w:val="212529"/>
          <w:sz w:val="22"/>
          <w:szCs w:val="22"/>
          <w:shd w:val="clear" w:color="auto" w:fill="FAFAFA"/>
        </w:rPr>
      </w:pPr>
    </w:p>
    <w:p w:rsidR="007C055A" w:rsidRPr="00C9737A" w:rsidRDefault="007C055A" w:rsidP="00C9737A">
      <w:pPr>
        <w:spacing w:line="276" w:lineRule="auto"/>
        <w:ind w:left="288"/>
        <w:rPr>
          <w:rFonts w:ascii="Arial" w:hAnsi="Arial" w:cs="Arial"/>
          <w:color w:val="212529"/>
          <w:sz w:val="22"/>
          <w:szCs w:val="22"/>
          <w:shd w:val="clear" w:color="auto" w:fill="FAFAFA"/>
        </w:rPr>
      </w:pPr>
    </w:p>
    <w:p w:rsidR="007C055A" w:rsidRPr="00C9737A" w:rsidRDefault="007C055A" w:rsidP="00C9737A">
      <w:pPr>
        <w:spacing w:line="276" w:lineRule="auto"/>
        <w:ind w:left="288"/>
        <w:rPr>
          <w:rFonts w:ascii="Arial" w:hAnsi="Arial" w:cs="Arial"/>
          <w:color w:val="212529"/>
          <w:sz w:val="22"/>
          <w:szCs w:val="22"/>
          <w:shd w:val="clear" w:color="auto" w:fill="FAFAFA"/>
        </w:rPr>
      </w:pPr>
    </w:p>
    <w:p w:rsidR="007C055A" w:rsidRPr="00C9737A" w:rsidRDefault="007C055A" w:rsidP="00C9737A">
      <w:pPr>
        <w:pStyle w:val="NormalWeb"/>
        <w:shd w:val="clear" w:color="auto" w:fill="FFFFFF"/>
        <w:spacing w:before="0" w:beforeAutospacing="0" w:line="276" w:lineRule="auto"/>
        <w:ind w:left="288"/>
        <w:jc w:val="both"/>
        <w:rPr>
          <w:rFonts w:ascii="Arial" w:hAnsi="Arial" w:cs="Arial"/>
          <w:color w:val="212529"/>
          <w:sz w:val="22"/>
          <w:szCs w:val="22"/>
          <w:lang w:val="mn-MN"/>
        </w:rPr>
      </w:pPr>
    </w:p>
    <w:p w:rsidR="00AC7B8D" w:rsidRPr="00C9737A" w:rsidRDefault="00AC7B8D" w:rsidP="00C9737A">
      <w:pPr>
        <w:spacing w:line="276" w:lineRule="auto"/>
        <w:ind w:left="288"/>
        <w:jc w:val="both"/>
        <w:rPr>
          <w:rFonts w:ascii="Arial" w:hAnsi="Arial" w:cs="Arial"/>
          <w:sz w:val="22"/>
          <w:szCs w:val="22"/>
          <w:lang w:val="mn-MN"/>
        </w:rPr>
      </w:pPr>
    </w:p>
    <w:p w:rsidR="001A5310" w:rsidRPr="00C9737A" w:rsidRDefault="001A5310" w:rsidP="00C9737A">
      <w:pPr>
        <w:spacing w:line="276" w:lineRule="auto"/>
        <w:ind w:left="288"/>
        <w:jc w:val="both"/>
        <w:rPr>
          <w:rFonts w:ascii="Arial" w:hAnsi="Arial" w:cs="Arial"/>
          <w:sz w:val="22"/>
          <w:szCs w:val="22"/>
          <w:lang w:val="mn-MN"/>
        </w:rPr>
      </w:pPr>
    </w:p>
    <w:sectPr w:rsidR="001A5310" w:rsidRPr="00C97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B5A73"/>
    <w:multiLevelType w:val="hybridMultilevel"/>
    <w:tmpl w:val="8714A72E"/>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26"/>
    <w:rsid w:val="00031290"/>
    <w:rsid w:val="00041203"/>
    <w:rsid w:val="00051F6B"/>
    <w:rsid w:val="00056C81"/>
    <w:rsid w:val="00092AEE"/>
    <w:rsid w:val="000946A6"/>
    <w:rsid w:val="001565D0"/>
    <w:rsid w:val="001A5310"/>
    <w:rsid w:val="001D6821"/>
    <w:rsid w:val="002430AC"/>
    <w:rsid w:val="00246BC2"/>
    <w:rsid w:val="00284B79"/>
    <w:rsid w:val="002B0F68"/>
    <w:rsid w:val="002E5D9C"/>
    <w:rsid w:val="004028B9"/>
    <w:rsid w:val="004F048D"/>
    <w:rsid w:val="005F7122"/>
    <w:rsid w:val="00631164"/>
    <w:rsid w:val="00787F04"/>
    <w:rsid w:val="007C055A"/>
    <w:rsid w:val="0085284C"/>
    <w:rsid w:val="00856EEA"/>
    <w:rsid w:val="00A01126"/>
    <w:rsid w:val="00A1534B"/>
    <w:rsid w:val="00AC7B8D"/>
    <w:rsid w:val="00B10B4E"/>
    <w:rsid w:val="00B222B0"/>
    <w:rsid w:val="00BC4C57"/>
    <w:rsid w:val="00C27432"/>
    <w:rsid w:val="00C36843"/>
    <w:rsid w:val="00C81A07"/>
    <w:rsid w:val="00C9737A"/>
    <w:rsid w:val="00D118D8"/>
    <w:rsid w:val="00E14908"/>
    <w:rsid w:val="00F32E98"/>
    <w:rsid w:val="00F34BD8"/>
    <w:rsid w:val="00F51531"/>
    <w:rsid w:val="00F9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9D04"/>
  <w15:chartTrackingRefBased/>
  <w15:docId w15:val="{9EBA4CBE-B07A-4EE5-9589-F8A9E191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37A"/>
  </w:style>
  <w:style w:type="paragraph" w:styleId="Heading1">
    <w:name w:val="heading 1"/>
    <w:basedOn w:val="Normal"/>
    <w:next w:val="Normal"/>
    <w:link w:val="Heading1Char"/>
    <w:uiPriority w:val="9"/>
    <w:qFormat/>
    <w:rsid w:val="00C9737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9737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9737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9737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9737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9737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9737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9737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9737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712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787F04"/>
    <w:rPr>
      <w:color w:val="0563C1" w:themeColor="hyperlink"/>
      <w:u w:val="single"/>
    </w:rPr>
  </w:style>
  <w:style w:type="paragraph" w:styleId="BalloonText">
    <w:name w:val="Balloon Text"/>
    <w:basedOn w:val="Normal"/>
    <w:link w:val="BalloonTextChar"/>
    <w:uiPriority w:val="99"/>
    <w:semiHidden/>
    <w:unhideWhenUsed/>
    <w:rsid w:val="00B10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B4E"/>
    <w:rPr>
      <w:rFonts w:ascii="Segoe UI" w:hAnsi="Segoe UI" w:cs="Segoe UI"/>
      <w:sz w:val="18"/>
      <w:szCs w:val="18"/>
    </w:rPr>
  </w:style>
  <w:style w:type="character" w:customStyle="1" w:styleId="Heading1Char">
    <w:name w:val="Heading 1 Char"/>
    <w:basedOn w:val="DefaultParagraphFont"/>
    <w:link w:val="Heading1"/>
    <w:uiPriority w:val="9"/>
    <w:rsid w:val="00C973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9737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9737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9737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9737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9737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9737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9737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9737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9737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9737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9737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C9737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9737A"/>
    <w:rPr>
      <w:rFonts w:asciiTheme="majorHAnsi" w:eastAsiaTheme="majorEastAsia" w:hAnsiTheme="majorHAnsi" w:cstheme="majorBidi"/>
      <w:sz w:val="24"/>
      <w:szCs w:val="24"/>
    </w:rPr>
  </w:style>
  <w:style w:type="character" w:styleId="Strong">
    <w:name w:val="Strong"/>
    <w:basedOn w:val="DefaultParagraphFont"/>
    <w:uiPriority w:val="22"/>
    <w:qFormat/>
    <w:rsid w:val="00C9737A"/>
    <w:rPr>
      <w:b/>
      <w:bCs/>
    </w:rPr>
  </w:style>
  <w:style w:type="character" w:styleId="Emphasis">
    <w:name w:val="Emphasis"/>
    <w:basedOn w:val="DefaultParagraphFont"/>
    <w:uiPriority w:val="20"/>
    <w:qFormat/>
    <w:rsid w:val="00C9737A"/>
    <w:rPr>
      <w:i/>
      <w:iCs/>
    </w:rPr>
  </w:style>
  <w:style w:type="paragraph" w:styleId="NoSpacing">
    <w:name w:val="No Spacing"/>
    <w:uiPriority w:val="1"/>
    <w:qFormat/>
    <w:rsid w:val="00C9737A"/>
    <w:pPr>
      <w:spacing w:after="0" w:line="240" w:lineRule="auto"/>
    </w:pPr>
  </w:style>
  <w:style w:type="paragraph" w:styleId="Quote">
    <w:name w:val="Quote"/>
    <w:basedOn w:val="Normal"/>
    <w:next w:val="Normal"/>
    <w:link w:val="QuoteChar"/>
    <w:uiPriority w:val="29"/>
    <w:qFormat/>
    <w:rsid w:val="00C9737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9737A"/>
    <w:rPr>
      <w:i/>
      <w:iCs/>
      <w:color w:val="404040" w:themeColor="text1" w:themeTint="BF"/>
    </w:rPr>
  </w:style>
  <w:style w:type="paragraph" w:styleId="IntenseQuote">
    <w:name w:val="Intense Quote"/>
    <w:basedOn w:val="Normal"/>
    <w:next w:val="Normal"/>
    <w:link w:val="IntenseQuoteChar"/>
    <w:uiPriority w:val="30"/>
    <w:qFormat/>
    <w:rsid w:val="00C9737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9737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9737A"/>
    <w:rPr>
      <w:i/>
      <w:iCs/>
      <w:color w:val="404040" w:themeColor="text1" w:themeTint="BF"/>
    </w:rPr>
  </w:style>
  <w:style w:type="character" w:styleId="IntenseEmphasis">
    <w:name w:val="Intense Emphasis"/>
    <w:basedOn w:val="DefaultParagraphFont"/>
    <w:uiPriority w:val="21"/>
    <w:qFormat/>
    <w:rsid w:val="00C9737A"/>
    <w:rPr>
      <w:b/>
      <w:bCs/>
      <w:i/>
      <w:iCs/>
    </w:rPr>
  </w:style>
  <w:style w:type="character" w:styleId="SubtleReference">
    <w:name w:val="Subtle Reference"/>
    <w:basedOn w:val="DefaultParagraphFont"/>
    <w:uiPriority w:val="31"/>
    <w:qFormat/>
    <w:rsid w:val="00C9737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9737A"/>
    <w:rPr>
      <w:b/>
      <w:bCs/>
      <w:smallCaps/>
      <w:spacing w:val="5"/>
      <w:u w:val="single"/>
    </w:rPr>
  </w:style>
  <w:style w:type="character" w:styleId="BookTitle">
    <w:name w:val="Book Title"/>
    <w:basedOn w:val="DefaultParagraphFont"/>
    <w:uiPriority w:val="33"/>
    <w:qFormat/>
    <w:rsid w:val="00C9737A"/>
    <w:rPr>
      <w:b/>
      <w:bCs/>
      <w:smallCaps/>
    </w:rPr>
  </w:style>
  <w:style w:type="paragraph" w:styleId="TOCHeading">
    <w:name w:val="TOC Heading"/>
    <w:basedOn w:val="Heading1"/>
    <w:next w:val="Normal"/>
    <w:uiPriority w:val="39"/>
    <w:semiHidden/>
    <w:unhideWhenUsed/>
    <w:qFormat/>
    <w:rsid w:val="00C9737A"/>
    <w:pPr>
      <w:outlineLvl w:val="9"/>
    </w:pPr>
  </w:style>
  <w:style w:type="paragraph" w:styleId="ListParagraph">
    <w:name w:val="List Paragraph"/>
    <w:basedOn w:val="Normal"/>
    <w:uiPriority w:val="34"/>
    <w:qFormat/>
    <w:rsid w:val="00C97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dpwd.gov.mn" TargetMode="External"/><Relationship Id="rId5" Type="http://schemas.openxmlformats.org/officeDocument/2006/relationships/hyperlink" Target="http://www.nrc.gov.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2018-11-12T07:03:00Z</cp:lastPrinted>
  <dcterms:created xsi:type="dcterms:W3CDTF">2018-11-07T02:20:00Z</dcterms:created>
  <dcterms:modified xsi:type="dcterms:W3CDTF">2018-11-12T08:06:00Z</dcterms:modified>
</cp:coreProperties>
</file>